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4A591B47" w:rsidR="005B2E7F" w:rsidRPr="00007DE3"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w:t>
      </w:r>
      <w:r w:rsidR="002010CD" w:rsidRPr="00C93910">
        <w:rPr>
          <w:rFonts w:ascii="Arial" w:hAnsi="Arial" w:cs="Arial"/>
          <w:b/>
          <w:kern w:val="2"/>
          <w:sz w:val="22"/>
          <w:szCs w:val="22"/>
          <w:lang w:val="en-US" w:eastAsia="zh-CN"/>
        </w:rPr>
        <w:t>13</w:t>
      </w:r>
      <w:r w:rsidR="002010CD">
        <w:rPr>
          <w:rFonts w:ascii="Arial" w:hAnsi="Arial" w:cs="Arial"/>
          <w:b/>
          <w:kern w:val="2"/>
          <w:sz w:val="22"/>
          <w:szCs w:val="22"/>
          <w:lang w:val="en-US" w:eastAsia="zh-CN"/>
        </w:rPr>
        <w:t>2</w:t>
      </w:r>
      <w:r w:rsidRPr="00C93910">
        <w:rPr>
          <w:rFonts w:ascii="Arial" w:hAnsi="Arial" w:cs="Arial"/>
          <w:b/>
          <w:kern w:val="2"/>
          <w:sz w:val="22"/>
          <w:szCs w:val="22"/>
          <w:lang w:val="en-US" w:eastAsia="zh-CN"/>
        </w:rPr>
        <w:tab/>
      </w:r>
      <w:r w:rsidR="00007DE3" w:rsidRPr="00007DE3">
        <w:rPr>
          <w:rFonts w:ascii="Arial" w:hAnsi="Arial" w:cs="Arial"/>
          <w:b/>
          <w:kern w:val="2"/>
          <w:sz w:val="22"/>
          <w:szCs w:val="22"/>
          <w:lang w:val="en-US" w:eastAsia="zh-CN"/>
        </w:rPr>
        <w:t>R2-2508053</w:t>
      </w:r>
    </w:p>
    <w:p w14:paraId="305E76D4" w14:textId="2D4FB26E" w:rsidR="005B2E7F" w:rsidRPr="00C93910" w:rsidRDefault="001C2E92"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Pr>
          <w:rFonts w:ascii="Arial" w:hAnsi="Arial" w:cs="Arial"/>
          <w:b/>
          <w:kern w:val="2"/>
          <w:sz w:val="22"/>
          <w:szCs w:val="22"/>
          <w:lang w:val="en-US" w:eastAsia="zh-CN"/>
        </w:rPr>
        <w:t>Dallas</w:t>
      </w:r>
      <w:r w:rsidR="005B2E7F"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USA</w:t>
      </w:r>
      <w:r w:rsidR="005B2E7F" w:rsidRPr="00C93910">
        <w:rPr>
          <w:rFonts w:ascii="Arial" w:hAnsi="Arial" w:cs="Arial"/>
          <w:b/>
          <w:kern w:val="2"/>
          <w:sz w:val="22"/>
          <w:szCs w:val="22"/>
          <w:lang w:val="en-US" w:eastAsia="zh-CN"/>
        </w:rPr>
        <w:t xml:space="preserve">, </w:t>
      </w:r>
      <w:r w:rsidR="00CA45EA">
        <w:rPr>
          <w:rFonts w:ascii="Arial" w:hAnsi="Arial" w:cs="Arial"/>
          <w:b/>
          <w:kern w:val="2"/>
          <w:sz w:val="22"/>
          <w:szCs w:val="22"/>
          <w:lang w:val="en-US" w:eastAsia="zh-CN"/>
        </w:rPr>
        <w:t>Nov</w:t>
      </w:r>
      <w:r w:rsidR="00CC4139">
        <w:rPr>
          <w:rFonts w:ascii="Arial" w:hAnsi="Arial" w:cs="Arial" w:hint="eastAsia"/>
          <w:b/>
          <w:kern w:val="2"/>
          <w:sz w:val="22"/>
          <w:szCs w:val="22"/>
          <w:lang w:val="en-US" w:eastAsia="zh-CN"/>
        </w:rPr>
        <w:t>.</w:t>
      </w:r>
      <w:r w:rsidR="00CA45EA" w:rsidRPr="00C93910">
        <w:rPr>
          <w:rFonts w:ascii="Arial" w:hAnsi="Arial" w:cs="Arial"/>
          <w:b/>
          <w:kern w:val="2"/>
          <w:sz w:val="22"/>
          <w:szCs w:val="22"/>
          <w:lang w:val="en-US" w:eastAsia="zh-CN"/>
        </w:rPr>
        <w:t xml:space="preserve"> </w:t>
      </w:r>
      <w:r w:rsidR="005B2E7F" w:rsidRPr="00C93910">
        <w:rPr>
          <w:rFonts w:ascii="Arial" w:hAnsi="Arial" w:cs="Arial"/>
          <w:b/>
          <w:kern w:val="2"/>
          <w:sz w:val="22"/>
          <w:szCs w:val="22"/>
          <w:lang w:val="en-US" w:eastAsia="zh-CN"/>
        </w:rPr>
        <w:t>1</w:t>
      </w:r>
      <w:r w:rsidR="00CA45EA">
        <w:rPr>
          <w:rFonts w:ascii="Arial" w:hAnsi="Arial" w:cs="Arial"/>
          <w:b/>
          <w:kern w:val="2"/>
          <w:sz w:val="22"/>
          <w:szCs w:val="22"/>
          <w:lang w:val="en-US" w:eastAsia="zh-CN"/>
        </w:rPr>
        <w:t>7</w:t>
      </w:r>
      <w:r w:rsidR="005E2369" w:rsidRPr="005E2369">
        <w:rPr>
          <w:rFonts w:ascii="Arial" w:hAnsi="Arial" w:cs="Arial"/>
          <w:b/>
          <w:kern w:val="2"/>
          <w:sz w:val="22"/>
          <w:szCs w:val="22"/>
          <w:vertAlign w:val="superscript"/>
          <w:lang w:val="en-US" w:eastAsia="zh-CN"/>
        </w:rPr>
        <w:t>th</w:t>
      </w:r>
      <w:r w:rsidR="005B2E7F" w:rsidRPr="00C93910">
        <w:rPr>
          <w:rFonts w:ascii="Arial" w:hAnsi="Arial" w:cs="Arial"/>
          <w:b/>
          <w:kern w:val="2"/>
          <w:sz w:val="22"/>
          <w:szCs w:val="22"/>
          <w:lang w:val="en-US" w:eastAsia="zh-CN"/>
        </w:rPr>
        <w:t xml:space="preserve"> – </w:t>
      </w:r>
      <w:r w:rsidR="00CA45EA">
        <w:rPr>
          <w:rFonts w:ascii="Arial" w:hAnsi="Arial" w:cs="Arial"/>
          <w:b/>
          <w:kern w:val="2"/>
          <w:sz w:val="22"/>
          <w:szCs w:val="22"/>
          <w:lang w:val="en-US" w:eastAsia="zh-CN"/>
        </w:rPr>
        <w:t>21</w:t>
      </w:r>
      <w:r w:rsidR="00FD5B31">
        <w:rPr>
          <w:rFonts w:ascii="Arial" w:hAnsi="Arial" w:cs="Arial"/>
          <w:b/>
          <w:kern w:val="2"/>
          <w:sz w:val="22"/>
          <w:szCs w:val="22"/>
          <w:vertAlign w:val="superscript"/>
          <w:lang w:val="en-US" w:eastAsia="zh-CN"/>
        </w:rPr>
        <w:t>st</w:t>
      </w:r>
      <w:r w:rsidR="005B2E7F" w:rsidRPr="00C93910">
        <w:rPr>
          <w:rFonts w:ascii="Arial" w:hAnsi="Arial" w:cs="Arial"/>
          <w:b/>
          <w:kern w:val="2"/>
          <w:sz w:val="22"/>
          <w:szCs w:val="22"/>
          <w:lang w:val="en-US" w:eastAsia="zh-CN"/>
        </w:rPr>
        <w:t>, 2025</w:t>
      </w:r>
    </w:p>
    <w:p w14:paraId="2D5198A4" w14:textId="77777777" w:rsidR="00A472FF" w:rsidRPr="00CA45EA"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20737EAA"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FF20C9" w:rsidRPr="00FF20C9">
        <w:rPr>
          <w:rFonts w:ascii="Arial" w:eastAsia="MS Mincho" w:hAnsi="Arial" w:cs="Arial"/>
          <w:b/>
          <w:kern w:val="2"/>
          <w:sz w:val="22"/>
          <w:szCs w:val="22"/>
          <w:lang w:val="en-US"/>
        </w:rPr>
        <w:t>6GR Data transfer</w:t>
      </w:r>
      <w:r w:rsidR="002C416D">
        <w:rPr>
          <w:rFonts w:ascii="Arial" w:hAnsi="Arial" w:cs="Arial" w:hint="eastAsia"/>
          <w:b/>
          <w:kern w:val="2"/>
          <w:sz w:val="22"/>
          <w:szCs w:val="22"/>
          <w:lang w:val="en-US" w:eastAsia="zh-CN"/>
        </w:rPr>
        <w:t>,</w:t>
      </w:r>
      <w:r w:rsidR="00FF20C9" w:rsidRPr="00FF20C9">
        <w:rPr>
          <w:rFonts w:ascii="Arial" w:eastAsia="MS Mincho" w:hAnsi="Arial" w:cs="Arial"/>
          <w:b/>
          <w:kern w:val="2"/>
          <w:sz w:val="22"/>
          <w:szCs w:val="22"/>
          <w:lang w:val="en-US"/>
        </w:rPr>
        <w:t xml:space="preserve"> model transfer and AIML</w:t>
      </w:r>
    </w:p>
    <w:p w14:paraId="43EB788A" w14:textId="5DD9E59F"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995061">
        <w:rPr>
          <w:rFonts w:ascii="Arial" w:eastAsia="MS Mincho" w:hAnsi="Arial" w:cs="Arial"/>
          <w:b/>
          <w:kern w:val="2"/>
          <w:sz w:val="22"/>
          <w:szCs w:val="22"/>
          <w:lang w:val="en-US"/>
        </w:rPr>
        <w:t>10.3.3</w:t>
      </w:r>
      <w:r w:rsidR="00CA2FD8">
        <w:rPr>
          <w:rFonts w:ascii="Arial" w:eastAsia="MS Mincho" w:hAnsi="Arial" w:cs="Arial"/>
          <w:b/>
          <w:kern w:val="2"/>
          <w:sz w:val="22"/>
          <w:szCs w:val="22"/>
          <w:lang w:val="en-US"/>
        </w:rPr>
        <w:t>.1</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6A7722F4" w14:textId="36BD8F50" w:rsidR="00E13F00" w:rsidRDefault="00A7336D" w:rsidP="00E877BB">
      <w:pPr>
        <w:overflowPunct w:val="0"/>
        <w:autoSpaceDE w:val="0"/>
        <w:autoSpaceDN w:val="0"/>
        <w:adjustRightInd w:val="0"/>
        <w:spacing w:before="120" w:after="120" w:line="240" w:lineRule="auto"/>
        <w:contextualSpacing/>
        <w:jc w:val="both"/>
        <w:textAlignment w:val="baseline"/>
      </w:pPr>
      <w:r w:rsidRPr="008B7B23">
        <w:rPr>
          <w:rFonts w:hint="eastAsia"/>
        </w:rPr>
        <w:t>I</w:t>
      </w:r>
      <w:r w:rsidRPr="008B7B23">
        <w:t>n RAN</w:t>
      </w:r>
      <w:r w:rsidR="00E13F00">
        <w:t>2</w:t>
      </w:r>
      <w:r w:rsidRPr="008B7B23">
        <w:t>#1</w:t>
      </w:r>
      <w:r w:rsidR="00E13F00">
        <w:t>31</w:t>
      </w:r>
      <w:r w:rsidR="00E13F00">
        <w:rPr>
          <w:rFonts w:hint="eastAsia"/>
          <w:lang w:eastAsia="zh-CN"/>
        </w:rPr>
        <w:t>bis</w:t>
      </w:r>
      <w:r w:rsidRPr="008B7B23">
        <w:t xml:space="preserve">, </w:t>
      </w:r>
      <w:r w:rsidR="00E13F00">
        <w:t>the following agreement is captured</w:t>
      </w:r>
      <w:r w:rsidR="00AB096F">
        <w:t xml:space="preserve"> </w:t>
      </w:r>
      <w:r w:rsidR="005A52A7">
        <w:rPr>
          <w:lang w:eastAsia="zh-CN"/>
        </w:rPr>
        <w:t>regarding</w:t>
      </w:r>
      <w:r w:rsidR="00391F1F">
        <w:rPr>
          <w:lang w:eastAsia="zh-CN"/>
        </w:rPr>
        <w:t xml:space="preserve"> the</w:t>
      </w:r>
      <w:r w:rsidR="00AB096F">
        <w:t xml:space="preserve"> data collection framework</w:t>
      </w:r>
      <w:r w:rsidR="00391F1F">
        <w:t xml:space="preserve"> </w:t>
      </w:r>
      <w:r w:rsidR="00AB096F">
        <w:t>in 6G</w:t>
      </w:r>
      <w:r w:rsidRPr="00A7336D">
        <w:t>.</w:t>
      </w:r>
      <w:r w:rsidR="00DB6FF5">
        <w:t xml:space="preserve"> </w:t>
      </w:r>
    </w:p>
    <w:tbl>
      <w:tblPr>
        <w:tblStyle w:val="af5"/>
        <w:tblW w:w="9747" w:type="dxa"/>
        <w:jc w:val="center"/>
        <w:tblLook w:val="04A0" w:firstRow="1" w:lastRow="0" w:firstColumn="1" w:lastColumn="0" w:noHBand="0" w:noVBand="1"/>
      </w:tblPr>
      <w:tblGrid>
        <w:gridCol w:w="9747"/>
      </w:tblGrid>
      <w:tr w:rsidR="00E13F00" w14:paraId="4A261501" w14:textId="77777777" w:rsidTr="00583F05">
        <w:trPr>
          <w:jc w:val="center"/>
        </w:trPr>
        <w:tc>
          <w:tcPr>
            <w:tcW w:w="9747" w:type="dxa"/>
          </w:tcPr>
          <w:p w14:paraId="7784E392" w14:textId="77777777" w:rsidR="00E13F00" w:rsidRPr="00855ADE" w:rsidRDefault="00E13F00" w:rsidP="003B0688">
            <w:pPr>
              <w:pStyle w:val="Doc-text2"/>
              <w:ind w:left="363"/>
              <w:rPr>
                <w:b/>
                <w:bCs/>
                <w:sz w:val="20"/>
                <w:szCs w:val="22"/>
                <w:lang w:val="en-US"/>
              </w:rPr>
            </w:pPr>
            <w:r w:rsidRPr="00855ADE">
              <w:rPr>
                <w:b/>
                <w:bCs/>
                <w:sz w:val="20"/>
                <w:szCs w:val="22"/>
                <w:lang w:val="en-US"/>
              </w:rPr>
              <w:t>Agreements</w:t>
            </w:r>
          </w:p>
          <w:p w14:paraId="401B5EAF" w14:textId="77777777" w:rsidR="00E13F00" w:rsidRPr="00855ADE" w:rsidRDefault="00E13F00" w:rsidP="003B0688">
            <w:pPr>
              <w:pStyle w:val="Doc-text2"/>
              <w:ind w:left="363"/>
              <w:rPr>
                <w:sz w:val="20"/>
                <w:szCs w:val="22"/>
                <w:lang w:val="en-US"/>
              </w:rPr>
            </w:pPr>
            <w:r w:rsidRPr="00855ADE">
              <w:rPr>
                <w:sz w:val="20"/>
                <w:szCs w:val="22"/>
                <w:lang w:val="en-US"/>
              </w:rPr>
              <w:t xml:space="preserve">1.  </w:t>
            </w:r>
            <w:r w:rsidRPr="00855ADE">
              <w:rPr>
                <w:sz w:val="20"/>
                <w:szCs w:val="22"/>
                <w:lang w:val="en-US"/>
              </w:rPr>
              <w:tab/>
            </w:r>
            <w:bookmarkStart w:id="2" w:name="_Hlk213169727"/>
            <w:r w:rsidRPr="00855ADE">
              <w:rPr>
                <w:sz w:val="20"/>
                <w:szCs w:val="22"/>
                <w:lang w:val="en-US"/>
              </w:rPr>
              <w:t>Study the standardized data collection framework with these requirements</w:t>
            </w:r>
            <w:bookmarkEnd w:id="2"/>
            <w:r w:rsidRPr="00855ADE">
              <w:rPr>
                <w:sz w:val="20"/>
                <w:szCs w:val="22"/>
                <w:lang w:val="en-US"/>
              </w:rPr>
              <w:t xml:space="preserve"> as a baseline at least for AI/ML</w:t>
            </w:r>
          </w:p>
          <w:p w14:paraId="750C4925" w14:textId="77777777" w:rsidR="00E13F00" w:rsidRPr="00855ADE" w:rsidRDefault="00E13F00" w:rsidP="00E13F00">
            <w:pPr>
              <w:pStyle w:val="Doc-text2"/>
              <w:numPr>
                <w:ilvl w:val="0"/>
                <w:numId w:val="57"/>
              </w:numPr>
              <w:spacing w:line="240" w:lineRule="auto"/>
              <w:ind w:left="720"/>
              <w:rPr>
                <w:sz w:val="20"/>
                <w:szCs w:val="22"/>
                <w:lang w:val="en-US"/>
              </w:rPr>
            </w:pPr>
            <w:r w:rsidRPr="00855ADE">
              <w:rPr>
                <w:sz w:val="20"/>
                <w:szCs w:val="22"/>
                <w:lang w:val="en-US"/>
              </w:rPr>
              <w:t>The data collected is secured and data integrity and confidentiality for that data is ensured.</w:t>
            </w:r>
          </w:p>
          <w:p w14:paraId="735F0E05" w14:textId="77777777" w:rsidR="00E13F00" w:rsidRPr="00855ADE" w:rsidRDefault="00E13F00" w:rsidP="00E13F00">
            <w:pPr>
              <w:pStyle w:val="Doc-text2"/>
              <w:numPr>
                <w:ilvl w:val="0"/>
                <w:numId w:val="57"/>
              </w:numPr>
              <w:spacing w:line="240" w:lineRule="auto"/>
              <w:ind w:left="720"/>
              <w:rPr>
                <w:sz w:val="20"/>
                <w:szCs w:val="22"/>
                <w:lang w:val="en-US"/>
              </w:rPr>
            </w:pPr>
            <w:r w:rsidRPr="00855ADE">
              <w:rPr>
                <w:sz w:val="20"/>
                <w:szCs w:val="22"/>
                <w:lang w:val="en-US"/>
              </w:rPr>
              <w:t>User data privacy, anonymity and user consent is respected.</w:t>
            </w:r>
          </w:p>
          <w:p w14:paraId="20A9C024" w14:textId="77777777" w:rsidR="00E13F00" w:rsidRPr="00855ADE" w:rsidRDefault="00E13F00" w:rsidP="00E13F00">
            <w:pPr>
              <w:pStyle w:val="Doc-text2"/>
              <w:numPr>
                <w:ilvl w:val="0"/>
                <w:numId w:val="57"/>
              </w:numPr>
              <w:spacing w:line="240" w:lineRule="auto"/>
              <w:ind w:left="720"/>
              <w:rPr>
                <w:sz w:val="20"/>
                <w:szCs w:val="22"/>
                <w:lang w:val="en-US"/>
              </w:rPr>
            </w:pPr>
            <w:r w:rsidRPr="00855ADE">
              <w:rPr>
                <w:sz w:val="20"/>
                <w:szCs w:val="22"/>
                <w:lang w:val="en-US"/>
              </w:rPr>
              <w:t>The MNO has full control of the standardized data collection transfer process and can manage data transfer to the server for UE side data collection, without the need of Service Level Agreement (SLA) for this purpose</w:t>
            </w:r>
          </w:p>
          <w:p w14:paraId="2B3CF554" w14:textId="77777777" w:rsidR="00E13F00" w:rsidRPr="00855ADE" w:rsidRDefault="00E13F00" w:rsidP="00E13F00">
            <w:pPr>
              <w:pStyle w:val="Doc-text2"/>
              <w:numPr>
                <w:ilvl w:val="0"/>
                <w:numId w:val="57"/>
              </w:numPr>
              <w:spacing w:line="240" w:lineRule="auto"/>
              <w:ind w:left="720"/>
              <w:rPr>
                <w:sz w:val="20"/>
                <w:szCs w:val="22"/>
                <w:lang w:val="en-US"/>
              </w:rPr>
            </w:pPr>
            <w:r w:rsidRPr="00855ADE">
              <w:rPr>
                <w:sz w:val="20"/>
                <w:szCs w:val="22"/>
                <w:lang w:val="en-US"/>
              </w:rPr>
              <w:t xml:space="preserve">This includes initiating, terminating, and fully managing data transfer. </w:t>
            </w:r>
          </w:p>
          <w:p w14:paraId="5C9C5F98" w14:textId="77777777" w:rsidR="00E13F00" w:rsidRPr="00855ADE" w:rsidRDefault="00E13F00" w:rsidP="00E13F00">
            <w:pPr>
              <w:pStyle w:val="Doc-text2"/>
              <w:numPr>
                <w:ilvl w:val="0"/>
                <w:numId w:val="57"/>
              </w:numPr>
              <w:spacing w:line="240" w:lineRule="auto"/>
              <w:ind w:left="720"/>
              <w:rPr>
                <w:sz w:val="20"/>
                <w:szCs w:val="22"/>
                <w:lang w:val="en-US"/>
              </w:rPr>
            </w:pPr>
            <w:r w:rsidRPr="00855ADE">
              <w:rPr>
                <w:sz w:val="20"/>
                <w:szCs w:val="22"/>
                <w:lang w:val="en-US"/>
              </w:rPr>
              <w:t>MNO has full visibility for standardized data.</w:t>
            </w:r>
          </w:p>
          <w:p w14:paraId="760C4061" w14:textId="77777777" w:rsidR="00E13F00" w:rsidRPr="00855ADE" w:rsidRDefault="00E13F00" w:rsidP="00E13F00">
            <w:pPr>
              <w:pStyle w:val="Doc-text2"/>
              <w:numPr>
                <w:ilvl w:val="0"/>
                <w:numId w:val="57"/>
              </w:numPr>
              <w:spacing w:line="240" w:lineRule="auto"/>
              <w:ind w:left="720"/>
              <w:rPr>
                <w:sz w:val="20"/>
                <w:szCs w:val="22"/>
                <w:lang w:val="en-US"/>
              </w:rPr>
            </w:pPr>
            <w:r w:rsidRPr="00855ADE">
              <w:rPr>
                <w:sz w:val="20"/>
                <w:szCs w:val="22"/>
                <w:lang w:val="en-US"/>
              </w:rPr>
              <w:t xml:space="preserve">The design is future-proof and extendable. </w:t>
            </w:r>
          </w:p>
          <w:p w14:paraId="4F0EB43C" w14:textId="77777777" w:rsidR="00E13F00" w:rsidRPr="00855ADE" w:rsidRDefault="00E13F00" w:rsidP="00E13F00">
            <w:pPr>
              <w:pStyle w:val="Doc-text2"/>
              <w:numPr>
                <w:ilvl w:val="0"/>
                <w:numId w:val="57"/>
              </w:numPr>
              <w:spacing w:line="240" w:lineRule="auto"/>
              <w:ind w:left="720"/>
              <w:rPr>
                <w:sz w:val="20"/>
                <w:szCs w:val="22"/>
                <w:lang w:val="en-US"/>
              </w:rPr>
            </w:pPr>
            <w:r w:rsidRPr="00855ADE">
              <w:rPr>
                <w:sz w:val="20"/>
                <w:szCs w:val="22"/>
                <w:lang w:val="en-US"/>
              </w:rPr>
              <w:t>The UE data collection should minimize impact to the UE battery, UE processing and memory utilization.</w:t>
            </w:r>
          </w:p>
          <w:p w14:paraId="02254A53" w14:textId="77777777" w:rsidR="00E13F00" w:rsidRPr="00855ADE" w:rsidRDefault="00E13F00" w:rsidP="00E13F00">
            <w:pPr>
              <w:pStyle w:val="Doc-text2"/>
              <w:numPr>
                <w:ilvl w:val="0"/>
                <w:numId w:val="57"/>
              </w:numPr>
              <w:spacing w:line="240" w:lineRule="auto"/>
              <w:ind w:left="720"/>
              <w:rPr>
                <w:sz w:val="20"/>
                <w:szCs w:val="22"/>
                <w:lang w:val="en-US"/>
              </w:rPr>
            </w:pPr>
            <w:r w:rsidRPr="00855ADE">
              <w:rPr>
                <w:sz w:val="20"/>
                <w:szCs w:val="22"/>
                <w:lang w:val="en-US"/>
              </w:rPr>
              <w:t>UE data collection should minimize impact to user traffic transmission and power saving features</w:t>
            </w:r>
          </w:p>
          <w:p w14:paraId="6BA11489" w14:textId="77777777" w:rsidR="00E13F00" w:rsidRPr="00855ADE" w:rsidRDefault="00E13F00" w:rsidP="003B0688">
            <w:pPr>
              <w:pStyle w:val="Doc-text2"/>
              <w:ind w:left="363"/>
              <w:rPr>
                <w:sz w:val="20"/>
                <w:szCs w:val="22"/>
                <w:lang w:val="en-US"/>
              </w:rPr>
            </w:pPr>
            <w:r w:rsidRPr="00855ADE">
              <w:rPr>
                <w:sz w:val="20"/>
                <w:szCs w:val="22"/>
                <w:lang w:val="en-US"/>
              </w:rPr>
              <w:tab/>
              <w:t xml:space="preserve">These requirements can apply to both UE and NW sided data collection.  FFS if some don’t apply to both.   </w:t>
            </w:r>
          </w:p>
          <w:p w14:paraId="1D9DC96E" w14:textId="77777777" w:rsidR="00E13F00" w:rsidRPr="00855ADE" w:rsidRDefault="00E13F00" w:rsidP="003B0688">
            <w:pPr>
              <w:pStyle w:val="Doc-text2"/>
              <w:ind w:left="363"/>
              <w:rPr>
                <w:sz w:val="20"/>
                <w:szCs w:val="22"/>
                <w:lang w:val="en-US"/>
              </w:rPr>
            </w:pPr>
            <w:r w:rsidRPr="00855ADE">
              <w:rPr>
                <w:sz w:val="20"/>
                <w:szCs w:val="22"/>
                <w:lang w:val="en-US"/>
              </w:rPr>
              <w:t>2.</w:t>
            </w:r>
            <w:r w:rsidRPr="00855ADE">
              <w:rPr>
                <w:sz w:val="20"/>
                <w:szCs w:val="22"/>
                <w:lang w:val="en-US"/>
              </w:rPr>
              <w:tab/>
              <w:t xml:space="preserve">Study further requirements of other non-AI/ML use cases/services and understand if we can have more common requirements across different use cases.   </w:t>
            </w:r>
          </w:p>
          <w:p w14:paraId="49453C87" w14:textId="77777777" w:rsidR="00E13F00" w:rsidRPr="00855ADE" w:rsidRDefault="00E13F00" w:rsidP="003B0688">
            <w:pPr>
              <w:pStyle w:val="Doc-text2"/>
              <w:ind w:left="363"/>
              <w:rPr>
                <w:sz w:val="20"/>
                <w:szCs w:val="22"/>
                <w:lang w:val="en-US"/>
              </w:rPr>
            </w:pPr>
            <w:r w:rsidRPr="00855ADE">
              <w:rPr>
                <w:sz w:val="20"/>
                <w:szCs w:val="22"/>
                <w:lang w:val="en-US"/>
              </w:rPr>
              <w:t>3.</w:t>
            </w:r>
            <w:r w:rsidRPr="00855ADE">
              <w:rPr>
                <w:sz w:val="20"/>
                <w:szCs w:val="22"/>
                <w:lang w:val="en-US"/>
              </w:rPr>
              <w:tab/>
              <w:t>Study termination points (</w:t>
            </w:r>
            <w:proofErr w:type="gramStart"/>
            <w:r w:rsidRPr="00855ADE">
              <w:rPr>
                <w:sz w:val="20"/>
                <w:szCs w:val="22"/>
                <w:lang w:val="en-US"/>
              </w:rPr>
              <w:t>i.e.</w:t>
            </w:r>
            <w:proofErr w:type="gramEnd"/>
            <w:r w:rsidRPr="00855ADE">
              <w:rPr>
                <w:sz w:val="20"/>
                <w:szCs w:val="22"/>
                <w:lang w:val="en-US"/>
              </w:rPr>
              <w:t xml:space="preserve"> understand who are producers, consumers of the data, data collection points.  Understand requirements of use cases sensing, </w:t>
            </w:r>
            <w:proofErr w:type="spellStart"/>
            <w:r w:rsidRPr="00855ADE">
              <w:rPr>
                <w:sz w:val="20"/>
                <w:szCs w:val="22"/>
                <w:lang w:val="en-US"/>
              </w:rPr>
              <w:t>aI</w:t>
            </w:r>
            <w:proofErr w:type="spellEnd"/>
            <w:r w:rsidRPr="00855ADE">
              <w:rPr>
                <w:sz w:val="20"/>
                <w:szCs w:val="22"/>
                <w:lang w:val="en-US"/>
              </w:rPr>
              <w:t>/ml, son/</w:t>
            </w:r>
            <w:proofErr w:type="spellStart"/>
            <w:r w:rsidRPr="00855ADE">
              <w:rPr>
                <w:sz w:val="20"/>
                <w:szCs w:val="22"/>
                <w:lang w:val="en-US"/>
              </w:rPr>
              <w:t>mdt</w:t>
            </w:r>
            <w:proofErr w:type="spellEnd"/>
            <w:r w:rsidRPr="00855ADE">
              <w:rPr>
                <w:sz w:val="20"/>
                <w:szCs w:val="22"/>
                <w:lang w:val="en-US"/>
              </w:rPr>
              <w:t xml:space="preserve">, </w:t>
            </w:r>
            <w:proofErr w:type="spellStart"/>
            <w:r w:rsidRPr="00855ADE">
              <w:rPr>
                <w:sz w:val="20"/>
                <w:szCs w:val="22"/>
                <w:lang w:val="en-US"/>
              </w:rPr>
              <w:t>QoE</w:t>
            </w:r>
            <w:proofErr w:type="spellEnd"/>
            <w:r w:rsidRPr="00855ADE">
              <w:rPr>
                <w:sz w:val="20"/>
                <w:szCs w:val="22"/>
                <w:lang w:val="en-US"/>
              </w:rPr>
              <w:t xml:space="preserve"> </w:t>
            </w:r>
            <w:proofErr w:type="spellStart"/>
            <w:r w:rsidRPr="00855ADE">
              <w:rPr>
                <w:sz w:val="20"/>
                <w:szCs w:val="22"/>
                <w:lang w:val="en-US"/>
              </w:rPr>
              <w:t>etc</w:t>
            </w:r>
            <w:proofErr w:type="spellEnd"/>
            <w:r w:rsidRPr="00855ADE">
              <w:rPr>
                <w:sz w:val="20"/>
                <w:szCs w:val="22"/>
                <w:lang w:val="en-US"/>
              </w:rPr>
              <w:t>) and protocol used for data transfer (</w:t>
            </w:r>
            <w:proofErr w:type="gramStart"/>
            <w:r w:rsidRPr="00855ADE">
              <w:rPr>
                <w:sz w:val="20"/>
                <w:szCs w:val="22"/>
                <w:lang w:val="en-US"/>
              </w:rPr>
              <w:t>e.g.</w:t>
            </w:r>
            <w:proofErr w:type="gramEnd"/>
            <w:r w:rsidRPr="00855ADE">
              <w:rPr>
                <w:sz w:val="20"/>
                <w:szCs w:val="22"/>
                <w:lang w:val="en-US"/>
              </w:rPr>
              <w:t xml:space="preserve"> IP vs. non-IP). </w:t>
            </w:r>
          </w:p>
          <w:p w14:paraId="002FF065" w14:textId="747B219D" w:rsidR="00E27126" w:rsidRPr="00E27126" w:rsidRDefault="00E13F00" w:rsidP="00DC2D17">
            <w:pPr>
              <w:pStyle w:val="Doc-text2"/>
              <w:ind w:left="363"/>
              <w:rPr>
                <w:lang w:val="en-US"/>
              </w:rPr>
            </w:pPr>
            <w:r w:rsidRPr="007A415F">
              <w:rPr>
                <w:sz w:val="20"/>
                <w:szCs w:val="21"/>
                <w:lang w:val="en-US"/>
              </w:rPr>
              <w:t>4.</w:t>
            </w:r>
            <w:r w:rsidRPr="007A415F">
              <w:rPr>
                <w:sz w:val="20"/>
                <w:szCs w:val="21"/>
                <w:lang w:val="en-US"/>
              </w:rPr>
              <w:tab/>
              <w:t>Study model transfer/delivery requirements/functions</w:t>
            </w:r>
          </w:p>
        </w:tc>
      </w:tr>
    </w:tbl>
    <w:p w14:paraId="080F2F26" w14:textId="734B5C35" w:rsidR="005D760F" w:rsidRPr="00987FAA" w:rsidRDefault="00810AE5" w:rsidP="005D760F">
      <w:pPr>
        <w:overflowPunct w:val="0"/>
        <w:autoSpaceDE w:val="0"/>
        <w:autoSpaceDN w:val="0"/>
        <w:adjustRightInd w:val="0"/>
        <w:spacing w:before="120" w:after="120" w:line="240" w:lineRule="auto"/>
        <w:contextualSpacing/>
        <w:jc w:val="both"/>
        <w:textAlignment w:val="baseline"/>
        <w:rPr>
          <w:rFonts w:ascii="Arial" w:hAnsi="Arial" w:cs="Arial"/>
          <w:sz w:val="24"/>
          <w:szCs w:val="24"/>
          <w:lang w:val="en-US" w:eastAsia="zh-CN"/>
        </w:rPr>
      </w:pPr>
      <w:r w:rsidRPr="00DB6FF5">
        <w:t xml:space="preserve">In this contribution, we will discuss </w:t>
      </w:r>
      <w:r>
        <w:t xml:space="preserve">the requirements of data transfer for various use cases (e.g., AI/ML, sensing, MDT, </w:t>
      </w:r>
      <w:proofErr w:type="spellStart"/>
      <w:r>
        <w:t>QoE</w:t>
      </w:r>
      <w:proofErr w:type="spellEnd"/>
      <w:r>
        <w:t xml:space="preserve">), and further analyse the gap with the solutions based on the </w:t>
      </w:r>
      <w:r w:rsidRPr="009F1D5F">
        <w:t>Radio Protocol Architecture of NR</w:t>
      </w:r>
      <w:r w:rsidRPr="00DB6FF5">
        <w:t>.</w:t>
      </w:r>
      <w:r w:rsidR="005D760F">
        <w:t xml:space="preserve"> This contribution will also discuss AI/ML functional framework and </w:t>
      </w:r>
      <w:r w:rsidR="005D760F" w:rsidRPr="005D760F">
        <w:rPr>
          <w:rFonts w:hint="eastAsia"/>
        </w:rPr>
        <w:t>Unified</w:t>
      </w:r>
      <w:r w:rsidR="005D760F" w:rsidRPr="005D760F">
        <w:t xml:space="preserve"> UE AI/ML Processing Capability</w:t>
      </w:r>
      <w:r w:rsidR="00156EC3">
        <w:t>.</w:t>
      </w:r>
    </w:p>
    <w:p w14:paraId="238D7B91" w14:textId="131FFE02" w:rsidR="00A472FF" w:rsidRPr="00214612"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214612">
        <w:rPr>
          <w:rFonts w:ascii="Arial" w:eastAsia="宋体" w:hAnsi="Arial" w:cs="Arial"/>
          <w:sz w:val="36"/>
          <w:szCs w:val="36"/>
          <w:lang w:val="en-US" w:eastAsia="zh-CN"/>
        </w:rPr>
        <w:t>Discussion</w:t>
      </w:r>
    </w:p>
    <w:p w14:paraId="06EA7458" w14:textId="127117A1" w:rsidR="00734443" w:rsidRPr="00214612" w:rsidRDefault="00734443" w:rsidP="00734443">
      <w:pPr>
        <w:keepNext/>
        <w:numPr>
          <w:ilvl w:val="1"/>
          <w:numId w:val="6"/>
        </w:numPr>
        <w:spacing w:before="180" w:after="120" w:line="240" w:lineRule="auto"/>
        <w:outlineLvl w:val="1"/>
        <w:rPr>
          <w:rFonts w:ascii="Arial" w:eastAsia="MS Mincho" w:hAnsi="Arial" w:cs="Arial"/>
          <w:sz w:val="28"/>
          <w:szCs w:val="28"/>
          <w:lang w:val="en-US" w:eastAsia="zh-CN"/>
        </w:rPr>
      </w:pPr>
      <w:r w:rsidRPr="00214612">
        <w:rPr>
          <w:rFonts w:ascii="Arial" w:hAnsi="Arial" w:cs="Arial"/>
          <w:sz w:val="28"/>
          <w:szCs w:val="28"/>
          <w:lang w:val="en-US" w:eastAsia="zh-CN"/>
        </w:rPr>
        <w:t>Use cases and requirements</w:t>
      </w:r>
      <w:r w:rsidR="00B819B9" w:rsidRPr="00214612">
        <w:rPr>
          <w:rFonts w:ascii="Arial" w:hAnsi="Arial" w:cs="Arial"/>
          <w:sz w:val="28"/>
          <w:szCs w:val="28"/>
          <w:lang w:val="en-US" w:eastAsia="zh-CN"/>
        </w:rPr>
        <w:t xml:space="preserve"> for data </w:t>
      </w:r>
      <w:r w:rsidR="00435C6A" w:rsidRPr="00214612">
        <w:rPr>
          <w:rFonts w:ascii="Arial" w:hAnsi="Arial" w:cs="Arial"/>
          <w:sz w:val="28"/>
          <w:szCs w:val="28"/>
          <w:lang w:val="en-US" w:eastAsia="zh-CN"/>
        </w:rPr>
        <w:t>transfer</w:t>
      </w:r>
    </w:p>
    <w:p w14:paraId="3A4D7A7E" w14:textId="4D604A3F" w:rsidR="00C8381F" w:rsidRPr="00214612" w:rsidRDefault="00734443" w:rsidP="005D58DD">
      <w:pPr>
        <w:keepNext/>
        <w:numPr>
          <w:ilvl w:val="2"/>
          <w:numId w:val="6"/>
        </w:numPr>
        <w:spacing w:before="180" w:after="120" w:line="240" w:lineRule="auto"/>
        <w:outlineLvl w:val="2"/>
        <w:rPr>
          <w:rFonts w:ascii="Arial" w:hAnsi="Arial" w:cs="Arial"/>
          <w:sz w:val="24"/>
          <w:szCs w:val="24"/>
          <w:lang w:val="en-US" w:eastAsia="zh-CN"/>
        </w:rPr>
      </w:pPr>
      <w:r w:rsidRPr="00214612">
        <w:rPr>
          <w:rFonts w:ascii="Arial" w:hAnsi="Arial" w:cs="Arial"/>
          <w:sz w:val="24"/>
          <w:szCs w:val="24"/>
          <w:lang w:val="en-US" w:eastAsia="zh-CN"/>
        </w:rPr>
        <w:t xml:space="preserve"> </w:t>
      </w:r>
      <w:r w:rsidR="00C8381F" w:rsidRPr="00214612">
        <w:rPr>
          <w:rFonts w:ascii="Arial" w:hAnsi="Arial" w:cs="Arial" w:hint="eastAsia"/>
          <w:sz w:val="24"/>
          <w:szCs w:val="24"/>
          <w:lang w:val="en-US" w:eastAsia="zh-CN"/>
        </w:rPr>
        <w:t>General</w:t>
      </w:r>
      <w:bookmarkStart w:id="3" w:name="_Hlk57910421"/>
    </w:p>
    <w:p w14:paraId="32ECC817" w14:textId="74C150EC" w:rsidR="00DC2D17" w:rsidRDefault="00951129" w:rsidP="005A6841">
      <w:pPr>
        <w:spacing w:before="40" w:after="0" w:line="240" w:lineRule="auto"/>
      </w:pPr>
      <w:r w:rsidRPr="00D25124">
        <w:t xml:space="preserve">The </w:t>
      </w:r>
      <w:bookmarkStart w:id="4" w:name="OLE_LINK54"/>
      <w:r w:rsidR="00435C6A">
        <w:t>6</w:t>
      </w:r>
      <w:r w:rsidR="00435C6A">
        <w:rPr>
          <w:rFonts w:hint="eastAsia"/>
          <w:lang w:eastAsia="zh-CN"/>
        </w:rPr>
        <w:t>G</w:t>
      </w:r>
      <w:r w:rsidRPr="00D25124">
        <w:t xml:space="preserve"> data collection framework</w:t>
      </w:r>
      <w:bookmarkEnd w:id="4"/>
      <w:r w:rsidRPr="00D25124">
        <w:t xml:space="preserve"> includes both data collection and data transfer.</w:t>
      </w:r>
      <w:r w:rsidR="00C515E5" w:rsidRPr="00D25124">
        <w:t xml:space="preserve"> </w:t>
      </w:r>
      <w:r w:rsidR="00DC2D17" w:rsidRPr="00DC2D17">
        <w:t>In the last meeting, RAN2</w:t>
      </w:r>
      <w:r w:rsidR="00773F8D">
        <w:t xml:space="preserve"> </w:t>
      </w:r>
      <w:r w:rsidR="00773F8D">
        <w:rPr>
          <w:rFonts w:hint="eastAsia"/>
          <w:lang w:eastAsia="zh-CN"/>
        </w:rPr>
        <w:t>lists</w:t>
      </w:r>
      <w:r w:rsidR="00DC2D17" w:rsidRPr="00DC2D17">
        <w:t xml:space="preserve"> several requirement aspects that need to be considered</w:t>
      </w:r>
      <w:r w:rsidR="00BF0A10">
        <w:t xml:space="preserve"> for</w:t>
      </w:r>
      <w:r w:rsidR="005A6841" w:rsidRPr="00D25124">
        <w:t xml:space="preserve"> data </w:t>
      </w:r>
      <w:r w:rsidR="005A6841">
        <w:rPr>
          <w:rFonts w:hint="eastAsia"/>
        </w:rPr>
        <w:t>transfer</w:t>
      </w:r>
      <w:r w:rsidR="00DC2D17" w:rsidRPr="00DC2D17">
        <w:t xml:space="preserve">. </w:t>
      </w:r>
    </w:p>
    <w:tbl>
      <w:tblPr>
        <w:tblStyle w:val="af5"/>
        <w:tblW w:w="0" w:type="auto"/>
        <w:tblLook w:val="04A0" w:firstRow="1" w:lastRow="0" w:firstColumn="1" w:lastColumn="0" w:noHBand="0" w:noVBand="1"/>
      </w:tblPr>
      <w:tblGrid>
        <w:gridCol w:w="9629"/>
      </w:tblGrid>
      <w:tr w:rsidR="00DC2D17" w14:paraId="37DA4C6A" w14:textId="77777777" w:rsidTr="00DC2D17">
        <w:tc>
          <w:tcPr>
            <w:tcW w:w="9629" w:type="dxa"/>
          </w:tcPr>
          <w:p w14:paraId="1879857E" w14:textId="77777777" w:rsidR="00DC2D17" w:rsidRPr="00E27126" w:rsidRDefault="00DC2D17" w:rsidP="00DC2D17">
            <w:pPr>
              <w:widowControl w:val="0"/>
              <w:numPr>
                <w:ilvl w:val="0"/>
                <w:numId w:val="60"/>
              </w:numPr>
              <w:spacing w:before="60" w:after="0" w:line="240" w:lineRule="auto"/>
              <w:ind w:left="482" w:hanging="357"/>
              <w:jc w:val="both"/>
              <w:rPr>
                <w:rFonts w:ascii="Arial" w:eastAsia="MS Mincho" w:hAnsi="Arial"/>
                <w:b/>
                <w:sz w:val="20"/>
                <w:lang w:eastAsia="en-GB"/>
              </w:rPr>
            </w:pPr>
            <w:r w:rsidRPr="00E27126">
              <w:rPr>
                <w:rFonts w:ascii="Arial" w:eastAsia="MS Mincho" w:hAnsi="Arial"/>
                <w:b/>
                <w:sz w:val="20"/>
                <w:lang w:eastAsia="en-GB"/>
              </w:rPr>
              <w:t>For next meeting companies can consider at least the following aspects:</w:t>
            </w:r>
          </w:p>
          <w:p w14:paraId="0902FFA7" w14:textId="77777777" w:rsidR="00DC2D17" w:rsidRPr="00E27126" w:rsidRDefault="00DC2D17" w:rsidP="00DC2D17">
            <w:pPr>
              <w:widowControl w:val="0"/>
              <w:numPr>
                <w:ilvl w:val="0"/>
                <w:numId w:val="62"/>
              </w:numPr>
              <w:tabs>
                <w:tab w:val="left" w:pos="1622"/>
              </w:tabs>
              <w:spacing w:after="0" w:line="240" w:lineRule="auto"/>
              <w:ind w:left="845" w:hanging="357"/>
              <w:jc w:val="both"/>
              <w:rPr>
                <w:rFonts w:ascii="Arial" w:eastAsia="MS Mincho" w:hAnsi="Arial"/>
                <w:sz w:val="20"/>
                <w:lang w:eastAsia="en-GB"/>
              </w:rPr>
            </w:pPr>
            <w:r w:rsidRPr="00E27126">
              <w:rPr>
                <w:rFonts w:ascii="Arial" w:eastAsia="MS Mincho" w:hAnsi="Arial"/>
                <w:sz w:val="20"/>
                <w:lang w:eastAsia="en-GB"/>
              </w:rPr>
              <w:t xml:space="preserve">Diverse types of data and its services/use case scenarios (e.g., AI/ML related data, sensing data, </w:t>
            </w:r>
            <w:proofErr w:type="spellStart"/>
            <w:r w:rsidRPr="00E27126">
              <w:rPr>
                <w:rFonts w:ascii="Arial" w:eastAsia="MS Mincho" w:hAnsi="Arial"/>
                <w:sz w:val="20"/>
                <w:lang w:eastAsia="en-GB"/>
              </w:rPr>
              <w:t>QoE</w:t>
            </w:r>
            <w:proofErr w:type="spellEnd"/>
            <w:r w:rsidRPr="00E27126">
              <w:rPr>
                <w:rFonts w:ascii="Arial" w:eastAsia="MS Mincho" w:hAnsi="Arial"/>
                <w:sz w:val="20"/>
                <w:lang w:eastAsia="en-GB"/>
              </w:rPr>
              <w:t xml:space="preserve">, SON/MDT, etc); </w:t>
            </w:r>
          </w:p>
          <w:p w14:paraId="53166B14" w14:textId="77777777" w:rsidR="00DC2D17" w:rsidRPr="00E27126" w:rsidRDefault="00DC2D17" w:rsidP="00DC2D17">
            <w:pPr>
              <w:widowControl w:val="0"/>
              <w:numPr>
                <w:ilvl w:val="1"/>
                <w:numId w:val="61"/>
              </w:numPr>
              <w:tabs>
                <w:tab w:val="left" w:pos="1622"/>
              </w:tabs>
              <w:spacing w:after="0" w:line="240" w:lineRule="auto"/>
              <w:ind w:left="998" w:hanging="357"/>
              <w:jc w:val="both"/>
              <w:rPr>
                <w:rFonts w:ascii="Arial" w:eastAsia="MS Mincho" w:hAnsi="Arial"/>
                <w:sz w:val="20"/>
                <w:lang w:eastAsia="en-GB"/>
              </w:rPr>
            </w:pPr>
            <w:r w:rsidRPr="00E27126">
              <w:rPr>
                <w:rFonts w:ascii="Arial" w:eastAsia="MS Mincho" w:hAnsi="Arial"/>
                <w:sz w:val="20"/>
                <w:lang w:eastAsia="en-GB"/>
              </w:rPr>
              <w:t xml:space="preserve">For each type of data, study: </w:t>
            </w:r>
          </w:p>
          <w:p w14:paraId="1E16CE10" w14:textId="77777777" w:rsidR="00DC2D17" w:rsidRPr="00E27126" w:rsidRDefault="00DC2D17" w:rsidP="00DC2D17">
            <w:pPr>
              <w:widowControl w:val="0"/>
              <w:numPr>
                <w:ilvl w:val="1"/>
                <w:numId w:val="61"/>
              </w:numPr>
              <w:tabs>
                <w:tab w:val="left" w:pos="1622"/>
              </w:tabs>
              <w:spacing w:after="0" w:line="240" w:lineRule="auto"/>
              <w:ind w:left="998" w:hanging="357"/>
              <w:jc w:val="both"/>
              <w:rPr>
                <w:rFonts w:ascii="Arial" w:eastAsia="MS Mincho" w:hAnsi="Arial"/>
                <w:sz w:val="20"/>
                <w:lang w:eastAsia="en-GB"/>
              </w:rPr>
            </w:pPr>
            <w:r w:rsidRPr="00E27126">
              <w:rPr>
                <w:rFonts w:ascii="Arial" w:eastAsia="MS Mincho" w:hAnsi="Arial"/>
                <w:sz w:val="20"/>
                <w:lang w:eastAsia="en-GB"/>
              </w:rPr>
              <w:t xml:space="preserve">Applicable use case(s) </w:t>
            </w:r>
          </w:p>
          <w:p w14:paraId="6BEBEF96" w14:textId="35A53EEF" w:rsidR="00DC2D17" w:rsidRPr="00E27126" w:rsidRDefault="00DC2D17" w:rsidP="00DC2D17">
            <w:pPr>
              <w:widowControl w:val="0"/>
              <w:numPr>
                <w:ilvl w:val="1"/>
                <w:numId w:val="61"/>
              </w:numPr>
              <w:tabs>
                <w:tab w:val="left" w:pos="1622"/>
              </w:tabs>
              <w:spacing w:after="0" w:line="240" w:lineRule="auto"/>
              <w:ind w:left="998" w:hanging="357"/>
              <w:jc w:val="both"/>
              <w:rPr>
                <w:rFonts w:ascii="Arial" w:eastAsia="MS Mincho" w:hAnsi="Arial"/>
                <w:sz w:val="20"/>
                <w:lang w:eastAsia="en-GB"/>
              </w:rPr>
            </w:pPr>
            <w:r w:rsidRPr="00E27126">
              <w:rPr>
                <w:rFonts w:ascii="Arial" w:eastAsia="MS Mincho" w:hAnsi="Arial"/>
                <w:sz w:val="20"/>
                <w:lang w:eastAsia="en-GB"/>
              </w:rPr>
              <w:t xml:space="preserve">End point pairs (i.e., producer and consumer), including UE and RAN, UE and CN, RAN and CN, RAN and OAM; </w:t>
            </w:r>
          </w:p>
          <w:p w14:paraId="55533B09" w14:textId="77777777" w:rsidR="00DC2D17" w:rsidRPr="00E27126" w:rsidRDefault="00DC2D17" w:rsidP="00DC2D17">
            <w:pPr>
              <w:widowControl w:val="0"/>
              <w:numPr>
                <w:ilvl w:val="1"/>
                <w:numId w:val="61"/>
              </w:numPr>
              <w:tabs>
                <w:tab w:val="left" w:pos="1622"/>
              </w:tabs>
              <w:spacing w:after="0" w:line="240" w:lineRule="auto"/>
              <w:ind w:left="998" w:hanging="357"/>
              <w:jc w:val="both"/>
              <w:rPr>
                <w:rFonts w:ascii="Arial" w:eastAsia="MS Mincho" w:hAnsi="Arial"/>
                <w:sz w:val="20"/>
                <w:lang w:eastAsia="en-GB"/>
              </w:rPr>
            </w:pPr>
            <w:r w:rsidRPr="00E27126">
              <w:rPr>
                <w:rFonts w:ascii="Arial" w:eastAsia="MS Mincho" w:hAnsi="Arial" w:hint="eastAsia"/>
                <w:sz w:val="20"/>
                <w:lang w:eastAsia="en-GB"/>
              </w:rPr>
              <w:t>D</w:t>
            </w:r>
            <w:r w:rsidRPr="00E27126">
              <w:rPr>
                <w:rFonts w:ascii="Arial" w:eastAsia="MS Mincho" w:hAnsi="Arial"/>
                <w:sz w:val="20"/>
                <w:lang w:eastAsia="en-GB"/>
              </w:rPr>
              <w:t xml:space="preserve">ata size in a single reporting and total data size </w:t>
            </w:r>
          </w:p>
          <w:p w14:paraId="31D65FAA" w14:textId="77777777" w:rsidR="00DC2D17" w:rsidRPr="00DC2D17" w:rsidRDefault="00DC2D17" w:rsidP="00DC2D17">
            <w:pPr>
              <w:widowControl w:val="0"/>
              <w:numPr>
                <w:ilvl w:val="1"/>
                <w:numId w:val="61"/>
              </w:numPr>
              <w:tabs>
                <w:tab w:val="left" w:pos="1622"/>
              </w:tabs>
              <w:spacing w:after="0" w:line="240" w:lineRule="auto"/>
              <w:ind w:left="998" w:hanging="357"/>
              <w:jc w:val="both"/>
            </w:pPr>
            <w:r w:rsidRPr="00E27126">
              <w:rPr>
                <w:rFonts w:ascii="Arial" w:eastAsia="MS Mincho" w:hAnsi="Arial"/>
                <w:sz w:val="20"/>
                <w:lang w:eastAsia="en-GB"/>
              </w:rPr>
              <w:t xml:space="preserve">Frequency of data reporting; </w:t>
            </w:r>
          </w:p>
          <w:p w14:paraId="7A34AF89" w14:textId="6274B1D0" w:rsidR="00DC2D17" w:rsidRDefault="00DC2D17" w:rsidP="00DC2D17">
            <w:pPr>
              <w:widowControl w:val="0"/>
              <w:numPr>
                <w:ilvl w:val="1"/>
                <w:numId w:val="61"/>
              </w:numPr>
              <w:tabs>
                <w:tab w:val="left" w:pos="1622"/>
              </w:tabs>
              <w:spacing w:after="0" w:line="240" w:lineRule="auto"/>
              <w:ind w:left="998" w:hanging="357"/>
              <w:jc w:val="both"/>
            </w:pPr>
            <w:r w:rsidRPr="00E27126">
              <w:rPr>
                <w:rFonts w:ascii="Arial" w:eastAsia="MS Mincho" w:hAnsi="Arial"/>
                <w:sz w:val="20"/>
                <w:lang w:eastAsia="en-GB"/>
              </w:rPr>
              <w:t xml:space="preserve">QoS requirements (e.g., latency, priority, GBR, packet error rate, etc); </w:t>
            </w:r>
          </w:p>
        </w:tc>
      </w:tr>
    </w:tbl>
    <w:p w14:paraId="0B573492" w14:textId="77777777" w:rsidR="00CF7215" w:rsidRDefault="00CF7215" w:rsidP="00BF0A10">
      <w:pPr>
        <w:spacing w:before="40" w:after="0" w:line="240" w:lineRule="auto"/>
        <w:jc w:val="both"/>
      </w:pPr>
      <w:r>
        <w:t>O</w:t>
      </w:r>
      <w:r w:rsidR="00DC2D17" w:rsidRPr="00DC2D17">
        <w:t xml:space="preserve">n </w:t>
      </w:r>
      <w:r>
        <w:t xml:space="preserve">top of </w:t>
      </w:r>
      <w:r w:rsidR="00DC2D17" w:rsidRPr="00DC2D17">
        <w:t>these, we believe there are additional aspects that should also be taken into account</w:t>
      </w:r>
      <w:r>
        <w:t>:</w:t>
      </w:r>
    </w:p>
    <w:p w14:paraId="10015076" w14:textId="015342B2" w:rsidR="00BF0A10" w:rsidRDefault="005A6841" w:rsidP="00BF0A10">
      <w:pPr>
        <w:pStyle w:val="af2"/>
        <w:numPr>
          <w:ilvl w:val="0"/>
          <w:numId w:val="61"/>
        </w:numPr>
        <w:spacing w:before="40" w:after="0" w:line="240" w:lineRule="auto"/>
        <w:ind w:left="357" w:firstLineChars="0" w:hanging="357"/>
        <w:jc w:val="both"/>
        <w:rPr>
          <w:lang w:eastAsia="zh-CN"/>
        </w:rPr>
      </w:pPr>
      <w:r w:rsidRPr="00D25124">
        <w:t xml:space="preserve">For data </w:t>
      </w:r>
      <w:r>
        <w:rPr>
          <w:rFonts w:hint="eastAsia"/>
          <w:lang w:eastAsia="zh-CN"/>
        </w:rPr>
        <w:t>transfer</w:t>
      </w:r>
      <w:r>
        <w:t xml:space="preserve"> </w:t>
      </w:r>
      <w:r w:rsidR="00BF0A10">
        <w:t>between</w:t>
      </w:r>
      <w:r w:rsidRPr="00D25124">
        <w:t xml:space="preserve"> UE</w:t>
      </w:r>
      <w:r w:rsidR="00BF0A10">
        <w:t xml:space="preserve"> and network</w:t>
      </w:r>
      <w:r w:rsidRPr="00D25124">
        <w:t xml:space="preserve">, </w:t>
      </w:r>
      <w:r w:rsidR="00BF0A10">
        <w:t>data transfer</w:t>
      </w:r>
      <w:r w:rsidRPr="00D25124">
        <w:t xml:space="preserve"> continuity </w:t>
      </w:r>
      <w:bookmarkStart w:id="5" w:name="OLE_LINK50"/>
      <w:r w:rsidR="00BF0A10">
        <w:t>should</w:t>
      </w:r>
      <w:r w:rsidRPr="00D25124">
        <w:t xml:space="preserve"> be considered</w:t>
      </w:r>
      <w:r w:rsidR="00BF0A10">
        <w:t xml:space="preserve"> for mobility </w:t>
      </w:r>
      <w:r w:rsidR="00BF0A10">
        <w:rPr>
          <w:rFonts w:hint="eastAsia"/>
          <w:lang w:eastAsia="zh-CN"/>
        </w:rPr>
        <w:t>scenarios</w:t>
      </w:r>
      <w:r w:rsidRPr="00D25124">
        <w:t>.</w:t>
      </w:r>
      <w:bookmarkEnd w:id="5"/>
    </w:p>
    <w:p w14:paraId="2BE05CB5" w14:textId="1A390E09" w:rsidR="005A6841" w:rsidRDefault="005A6841" w:rsidP="00BF0A10">
      <w:pPr>
        <w:pStyle w:val="af2"/>
        <w:numPr>
          <w:ilvl w:val="0"/>
          <w:numId w:val="61"/>
        </w:numPr>
        <w:spacing w:before="40" w:after="0" w:line="240" w:lineRule="auto"/>
        <w:ind w:left="357" w:firstLineChars="0" w:hanging="357"/>
        <w:jc w:val="both"/>
        <w:rPr>
          <w:lang w:eastAsia="zh-CN"/>
        </w:rPr>
      </w:pPr>
      <w:r w:rsidRPr="00D25124">
        <w:lastRenderedPageBreak/>
        <w:t xml:space="preserve">In the case of </w:t>
      </w:r>
      <w:r>
        <w:rPr>
          <w:rFonts w:hint="eastAsia"/>
          <w:lang w:eastAsia="zh-CN"/>
        </w:rPr>
        <w:t>large</w:t>
      </w:r>
      <w:r>
        <w:t xml:space="preserve"> </w:t>
      </w:r>
      <w:r>
        <w:rPr>
          <w:rFonts w:hint="eastAsia"/>
          <w:lang w:eastAsia="zh-CN"/>
        </w:rPr>
        <w:t>volume</w:t>
      </w:r>
      <w:r>
        <w:t xml:space="preserve"> </w:t>
      </w:r>
      <w:r w:rsidRPr="00D25124">
        <w:t xml:space="preserve">data collection or transmission, data compression </w:t>
      </w:r>
      <w:r w:rsidR="00BF0A10">
        <w:t>should</w:t>
      </w:r>
      <w:r>
        <w:t xml:space="preserve"> be considered</w:t>
      </w:r>
      <w:r w:rsidR="00BF0A10">
        <w:t xml:space="preserve"> to reduce overhead of air interface</w:t>
      </w:r>
      <w:r w:rsidRPr="00D25124">
        <w:t>.</w:t>
      </w:r>
      <w:r>
        <w:t xml:space="preserve"> </w:t>
      </w:r>
    </w:p>
    <w:p w14:paraId="4989DAD7" w14:textId="5BA1A465" w:rsidR="00071743" w:rsidRDefault="005A6841" w:rsidP="005A6841">
      <w:pPr>
        <w:spacing w:before="120" w:after="120" w:line="240" w:lineRule="auto"/>
        <w:jc w:val="both"/>
        <w:rPr>
          <w:lang w:eastAsia="zh-CN"/>
        </w:rPr>
      </w:pPr>
      <w:r>
        <w:rPr>
          <w:lang w:eastAsia="zh-CN"/>
        </w:rPr>
        <w:t>As for UE related data transfer continuity</w:t>
      </w:r>
      <w:r>
        <w:rPr>
          <w:rFonts w:hint="eastAsia"/>
          <w:lang w:eastAsia="zh-CN"/>
        </w:rPr>
        <w:t xml:space="preserve">, service continuity should be an important requirement. In the case that data transfer occurs between UE and </w:t>
      </w:r>
      <w:r w:rsidR="00DA13B0">
        <w:rPr>
          <w:rFonts w:hint="eastAsia"/>
          <w:lang w:eastAsia="zh-CN"/>
        </w:rPr>
        <w:t>network</w:t>
      </w:r>
      <w:r>
        <w:rPr>
          <w:lang w:eastAsia="zh-CN"/>
        </w:rPr>
        <w:t xml:space="preserve"> (</w:t>
      </w:r>
      <w:r>
        <w:rPr>
          <w:rFonts w:hint="eastAsia"/>
          <w:lang w:eastAsia="zh-CN"/>
        </w:rPr>
        <w:t>e</w:t>
      </w:r>
      <w:r>
        <w:rPr>
          <w:lang w:eastAsia="zh-CN"/>
        </w:rPr>
        <w:t xml:space="preserve">.g., </w:t>
      </w:r>
      <w:r w:rsidR="00DA13B0">
        <w:rPr>
          <w:lang w:eastAsia="zh-CN"/>
        </w:rPr>
        <w:t xml:space="preserve">RAN node, </w:t>
      </w:r>
      <w:r>
        <w:rPr>
          <w:lang w:eastAsia="zh-CN"/>
        </w:rPr>
        <w:t>CN</w:t>
      </w:r>
      <w:r w:rsidR="00DA13B0">
        <w:rPr>
          <w:lang w:eastAsia="zh-CN"/>
        </w:rPr>
        <w:t>)</w:t>
      </w:r>
      <w:r>
        <w:rPr>
          <w:rFonts w:hint="eastAsia"/>
          <w:lang w:eastAsia="zh-CN"/>
        </w:rPr>
        <w:t xml:space="preserve">, service continuity should be guaranteed </w:t>
      </w:r>
      <w:r w:rsidR="00F56C8F">
        <w:rPr>
          <w:lang w:eastAsia="zh-CN"/>
        </w:rPr>
        <w:t>during mobility</w:t>
      </w:r>
      <w:r>
        <w:rPr>
          <w:rFonts w:hint="eastAsia"/>
          <w:lang w:eastAsia="zh-CN"/>
        </w:rPr>
        <w:t xml:space="preserve">. </w:t>
      </w:r>
      <w:r w:rsidR="00F56C8F">
        <w:rPr>
          <w:lang w:eastAsia="zh-CN"/>
        </w:rPr>
        <w:t>That is</w:t>
      </w:r>
      <w:r w:rsidR="00DA13B0">
        <w:rPr>
          <w:lang w:eastAsia="zh-CN"/>
        </w:rPr>
        <w:t xml:space="preserve">, </w:t>
      </w:r>
      <w:r w:rsidR="00F56C8F">
        <w:rPr>
          <w:lang w:eastAsia="zh-CN"/>
        </w:rPr>
        <w:t>the un</w:t>
      </w:r>
      <w:r w:rsidR="00F56C8F">
        <w:rPr>
          <w:rFonts w:hint="eastAsia"/>
          <w:lang w:eastAsia="zh-CN"/>
        </w:rPr>
        <w:t>finished</w:t>
      </w:r>
      <w:r w:rsidR="00F56C8F">
        <w:rPr>
          <w:lang w:eastAsia="zh-CN"/>
        </w:rPr>
        <w:t xml:space="preserve"> data can be further transferred to the target node after handover. </w:t>
      </w:r>
      <w:r w:rsidR="00F56C8F">
        <w:rPr>
          <w:rFonts w:hint="eastAsia"/>
          <w:lang w:eastAsia="zh-CN"/>
        </w:rPr>
        <w:t>In</w:t>
      </w:r>
      <w:r w:rsidR="00F56C8F">
        <w:rPr>
          <w:lang w:eastAsia="zh-CN"/>
        </w:rPr>
        <w:t xml:space="preserve"> </w:t>
      </w:r>
      <w:r w:rsidR="00F56C8F">
        <w:rPr>
          <w:rFonts w:hint="eastAsia"/>
          <w:lang w:eastAsia="zh-CN"/>
        </w:rPr>
        <w:t>addition,</w:t>
      </w:r>
      <w:r w:rsidR="00F56C8F">
        <w:rPr>
          <w:lang w:eastAsia="zh-CN"/>
        </w:rPr>
        <w:t xml:space="preserve"> for some cases, the lossless transfer during handover should be ensured if the use case </w:t>
      </w:r>
      <w:r w:rsidR="00F56C8F">
        <w:rPr>
          <w:rFonts w:hint="eastAsia"/>
          <w:lang w:eastAsia="zh-CN"/>
        </w:rPr>
        <w:t>cannot tolerate any packet loss to damage the integrity of the entire</w:t>
      </w:r>
      <w:r w:rsidR="00F56C8F">
        <w:rPr>
          <w:lang w:eastAsia="zh-CN"/>
        </w:rPr>
        <w:t xml:space="preserve"> dataset. </w:t>
      </w:r>
      <w:r>
        <w:rPr>
          <w:rFonts w:hint="eastAsia"/>
          <w:lang w:eastAsia="zh-CN"/>
        </w:rPr>
        <w:t xml:space="preserve">These transmission attributes respectively correspond to the processing of AM and UM data during handover. </w:t>
      </w:r>
      <w:r w:rsidR="00A863C2">
        <w:rPr>
          <w:lang w:eastAsia="zh-CN"/>
        </w:rPr>
        <w:t>T</w:t>
      </w:r>
      <w:r w:rsidR="00A863C2" w:rsidRPr="00796C2C">
        <w:rPr>
          <w:lang w:eastAsia="zh-CN"/>
        </w:rPr>
        <w:t>he specific continuity requirements for each use case will be discussed in subsequent sections.</w:t>
      </w:r>
      <w:r w:rsidR="00A863C2">
        <w:rPr>
          <w:lang w:eastAsia="zh-CN"/>
        </w:rPr>
        <w:t xml:space="preserve"> </w:t>
      </w:r>
      <w:r>
        <w:rPr>
          <w:rFonts w:hint="eastAsia"/>
          <w:lang w:eastAsia="zh-CN"/>
        </w:rPr>
        <w:t xml:space="preserve">In </w:t>
      </w:r>
      <w:r>
        <w:rPr>
          <w:lang w:eastAsia="zh-CN"/>
        </w:rPr>
        <w:t>conclusion</w:t>
      </w:r>
      <w:r>
        <w:rPr>
          <w:rFonts w:hint="eastAsia"/>
          <w:lang w:eastAsia="zh-CN"/>
        </w:rPr>
        <w:t xml:space="preserve">, data transfer continuity, </w:t>
      </w:r>
      <w:r>
        <w:rPr>
          <w:szCs w:val="22"/>
          <w:lang w:val="en-US"/>
        </w:rPr>
        <w:t>including continuity during mobility and lossless transfer</w:t>
      </w:r>
      <w:r>
        <w:rPr>
          <w:rFonts w:hint="eastAsia"/>
          <w:szCs w:val="22"/>
          <w:lang w:val="en-US" w:eastAsia="zh-CN"/>
        </w:rPr>
        <w:t>, should be considered in 6G d</w:t>
      </w:r>
      <w:r w:rsidRPr="00855ADE">
        <w:rPr>
          <w:szCs w:val="22"/>
          <w:lang w:val="en-US"/>
        </w:rPr>
        <w:t>ata collection</w:t>
      </w:r>
      <w:r>
        <w:rPr>
          <w:rFonts w:hint="eastAsia"/>
          <w:szCs w:val="22"/>
          <w:lang w:val="en-US" w:eastAsia="zh-CN"/>
        </w:rPr>
        <w:t>/</w:t>
      </w:r>
      <w:r>
        <w:rPr>
          <w:szCs w:val="22"/>
          <w:lang w:val="en-US" w:eastAsia="zh-CN"/>
        </w:rPr>
        <w:t>transfer</w:t>
      </w:r>
      <w:r w:rsidRPr="00855ADE">
        <w:rPr>
          <w:szCs w:val="22"/>
          <w:lang w:val="en-US"/>
        </w:rPr>
        <w:t xml:space="preserve"> framework</w:t>
      </w:r>
      <w:r>
        <w:rPr>
          <w:szCs w:val="22"/>
          <w:lang w:val="en-US"/>
        </w:rPr>
        <w:t xml:space="preserve"> </w:t>
      </w:r>
      <w:r>
        <w:rPr>
          <w:szCs w:val="22"/>
          <w:lang w:val="en-US" w:eastAsia="zh-CN"/>
        </w:rPr>
        <w:t>design.</w:t>
      </w:r>
      <w:r w:rsidRPr="0072798E">
        <w:rPr>
          <w:lang w:eastAsia="zh-CN"/>
        </w:rPr>
        <w:t xml:space="preserve"> </w:t>
      </w:r>
    </w:p>
    <w:p w14:paraId="59515A5A" w14:textId="78019BA8" w:rsidR="005A6841" w:rsidRDefault="005A6841" w:rsidP="005A6841">
      <w:pPr>
        <w:spacing w:before="120" w:after="120" w:line="240" w:lineRule="auto"/>
        <w:jc w:val="both"/>
        <w:rPr>
          <w:lang w:eastAsia="zh-CN"/>
        </w:rPr>
      </w:pPr>
      <w:r w:rsidRPr="0072798E">
        <w:rPr>
          <w:lang w:eastAsia="zh-CN"/>
        </w:rPr>
        <w:t xml:space="preserve">Data compression is directly linked to data size requirements. Its core value lies in adapting to the needs of controlling data volume in different scenarios through algorithm optimization, laying an efficiency foundation for subsequent storage and </w:t>
      </w:r>
      <w:r>
        <w:rPr>
          <w:lang w:eastAsia="zh-CN"/>
        </w:rPr>
        <w:t>transfer</w:t>
      </w:r>
      <w:r w:rsidRPr="0072798E">
        <w:rPr>
          <w:lang w:eastAsia="zh-CN"/>
        </w:rPr>
        <w:t xml:space="preserve"> processes.</w:t>
      </w:r>
      <w:r>
        <w:rPr>
          <w:lang w:eastAsia="zh-CN"/>
        </w:rPr>
        <w:t xml:space="preserve"> </w:t>
      </w:r>
      <w:r w:rsidR="006453CD">
        <w:rPr>
          <w:lang w:eastAsia="zh-CN"/>
        </w:rPr>
        <w:t xml:space="preserve">Taking </w:t>
      </w:r>
      <w:r w:rsidRPr="008326B4">
        <w:rPr>
          <w:lang w:eastAsia="zh-CN"/>
        </w:rPr>
        <w:t xml:space="preserve">CSI prediction </w:t>
      </w:r>
      <w:r w:rsidR="006453CD">
        <w:rPr>
          <w:lang w:eastAsia="zh-CN"/>
        </w:rPr>
        <w:t>in</w:t>
      </w:r>
      <w:r w:rsidRPr="008326B4">
        <w:rPr>
          <w:lang w:eastAsia="zh-CN"/>
        </w:rPr>
        <w:t xml:space="preserve"> AI/ML </w:t>
      </w:r>
      <w:r w:rsidR="006453CD">
        <w:rPr>
          <w:lang w:eastAsia="zh-CN"/>
        </w:rPr>
        <w:t>as an example</w:t>
      </w:r>
      <w:r w:rsidRPr="008326B4">
        <w:rPr>
          <w:lang w:eastAsia="zh-CN"/>
        </w:rPr>
        <w:t xml:space="preserve">, UE-sided model training data is based on channel estimation results of CSI-RS, i.e., frequency-domain channel impulse response. The channel estimation results based on CSI-RS are also potential sensing data. Therefore, we conducted a preliminary evaluation of compression gain using the channel estimation results of CSI-RS. </w:t>
      </w:r>
      <w:r>
        <w:rPr>
          <w:lang w:eastAsia="zh-CN"/>
        </w:rPr>
        <w:t xml:space="preserve">As shown in </w:t>
      </w:r>
      <w:r w:rsidRPr="00033B46">
        <w:rPr>
          <w:b/>
          <w:bCs/>
          <w:lang w:val="en-US" w:eastAsia="zh-CN"/>
        </w:rPr>
        <w:t xml:space="preserve">Figure </w:t>
      </w:r>
      <w:r>
        <w:rPr>
          <w:b/>
          <w:bCs/>
          <w:lang w:val="en-US" w:eastAsia="zh-CN"/>
        </w:rPr>
        <w:t>2.1-1</w:t>
      </w:r>
      <w:r w:rsidRPr="008326B4">
        <w:rPr>
          <w:lang w:eastAsia="zh-CN"/>
        </w:rPr>
        <w:t xml:space="preserve">, adaptive quantization can be used to reduce the number of quantization bits according to the needs of data consumers, thereby achieving data compression. </w:t>
      </w:r>
      <w:r>
        <w:rPr>
          <w:lang w:eastAsia="zh-CN"/>
        </w:rPr>
        <w:t>Additionally</w:t>
      </w:r>
      <w:r w:rsidRPr="008326B4">
        <w:rPr>
          <w:lang w:eastAsia="zh-CN"/>
        </w:rPr>
        <w:t xml:space="preserve">, entropy coding (such as Huffman coding) can be adopted to </w:t>
      </w:r>
      <w:r>
        <w:rPr>
          <w:lang w:eastAsia="zh-CN"/>
        </w:rPr>
        <w:t>further compress data</w:t>
      </w:r>
      <w:r w:rsidRPr="008326B4">
        <w:rPr>
          <w:lang w:eastAsia="zh-CN"/>
        </w:rPr>
        <w:t>.</w:t>
      </w:r>
      <w:r>
        <w:rPr>
          <w:lang w:eastAsia="zh-CN"/>
        </w:rPr>
        <w:t xml:space="preserve"> </w:t>
      </w:r>
      <w:r w:rsidRPr="0072798E">
        <w:rPr>
          <w:lang w:eastAsia="zh-CN"/>
        </w:rPr>
        <w:t>In scenarios where the buffer size is fixed, data compression can significantly improve storage capacity</w:t>
      </w:r>
      <w:r>
        <w:rPr>
          <w:lang w:eastAsia="zh-CN"/>
        </w:rPr>
        <w:t>.</w:t>
      </w:r>
      <w:r w:rsidRPr="0072798E">
        <w:rPr>
          <w:lang w:eastAsia="zh-CN"/>
        </w:rPr>
        <w:t xml:space="preserve"> </w:t>
      </w:r>
      <w:r>
        <w:rPr>
          <w:lang w:eastAsia="zh-CN"/>
        </w:rPr>
        <w:t>T</w:t>
      </w:r>
      <w:r w:rsidRPr="0072798E">
        <w:rPr>
          <w:lang w:eastAsia="zh-CN"/>
        </w:rPr>
        <w:t>he volume of compressed data is reduced, allowing the same buffer space to accommodate more original data, and indirectly alleviating the pressure of storage resource occupation.</w:t>
      </w:r>
      <w:r>
        <w:rPr>
          <w:lang w:eastAsia="zh-CN"/>
        </w:rPr>
        <w:t xml:space="preserve"> C</w:t>
      </w:r>
      <w:r w:rsidRPr="0072798E">
        <w:rPr>
          <w:lang w:eastAsia="zh-CN"/>
        </w:rPr>
        <w:t xml:space="preserve">ompression can </w:t>
      </w:r>
      <w:r>
        <w:rPr>
          <w:lang w:eastAsia="zh-CN"/>
        </w:rPr>
        <w:t xml:space="preserve">also </w:t>
      </w:r>
      <w:r w:rsidRPr="0072798E">
        <w:rPr>
          <w:lang w:eastAsia="zh-CN"/>
        </w:rPr>
        <w:t xml:space="preserve">effectively reduce the load of data </w:t>
      </w:r>
      <w:r>
        <w:rPr>
          <w:lang w:eastAsia="zh-CN"/>
        </w:rPr>
        <w:t xml:space="preserve">transfer, including </w:t>
      </w:r>
      <w:r w:rsidRPr="0072798E">
        <w:rPr>
          <w:lang w:eastAsia="zh-CN"/>
        </w:rPr>
        <w:t>the data volume of a single report or the total s</w:t>
      </w:r>
      <w:r>
        <w:rPr>
          <w:rFonts w:hint="eastAsia"/>
          <w:lang w:eastAsia="zh-CN"/>
        </w:rPr>
        <w:t>ize</w:t>
      </w:r>
      <w:r w:rsidRPr="0072798E">
        <w:rPr>
          <w:lang w:eastAsia="zh-CN"/>
        </w:rPr>
        <w:t xml:space="preserve"> of overall data.</w:t>
      </w:r>
      <w:r>
        <w:rPr>
          <w:lang w:eastAsia="zh-CN"/>
        </w:rPr>
        <w:t xml:space="preserve"> Therefore, w</w:t>
      </w:r>
      <w:r w:rsidRPr="00F519F0">
        <w:rPr>
          <w:lang w:eastAsia="zh-CN"/>
        </w:rPr>
        <w:t xml:space="preserve">hen storage or available </w:t>
      </w:r>
      <w:r>
        <w:rPr>
          <w:lang w:eastAsia="zh-CN"/>
        </w:rPr>
        <w:t>spectrum</w:t>
      </w:r>
      <w:r w:rsidRPr="00F519F0">
        <w:rPr>
          <w:lang w:eastAsia="zh-CN"/>
        </w:rPr>
        <w:t xml:space="preserve"> resources are limited, the value of </w:t>
      </w:r>
      <w:r>
        <w:rPr>
          <w:lang w:eastAsia="zh-CN"/>
        </w:rPr>
        <w:t xml:space="preserve">on-demand </w:t>
      </w:r>
      <w:r w:rsidRPr="00F519F0">
        <w:rPr>
          <w:lang w:eastAsia="zh-CN"/>
        </w:rPr>
        <w:t>data compression becomes particularly prominent</w:t>
      </w:r>
      <w:r>
        <w:rPr>
          <w:lang w:eastAsia="zh-CN"/>
        </w:rPr>
        <w:t>.</w:t>
      </w:r>
      <w:r w:rsidRPr="00F519F0">
        <w:rPr>
          <w:lang w:eastAsia="zh-CN"/>
        </w:rPr>
        <w:t xml:space="preserve"> </w:t>
      </w:r>
      <w:r>
        <w:rPr>
          <w:lang w:eastAsia="zh-CN"/>
        </w:rPr>
        <w:t>On-demand data compression</w:t>
      </w:r>
      <w:r w:rsidRPr="00F519F0">
        <w:rPr>
          <w:lang w:eastAsia="zh-CN"/>
        </w:rPr>
        <w:t xml:space="preserve"> can greatly reduce the consumption of resources such as buffers </w:t>
      </w:r>
      <w:r>
        <w:rPr>
          <w:lang w:eastAsia="zh-CN"/>
        </w:rPr>
        <w:t xml:space="preserve">size </w:t>
      </w:r>
      <w:r w:rsidRPr="00F519F0">
        <w:rPr>
          <w:lang w:eastAsia="zh-CN"/>
        </w:rPr>
        <w:t xml:space="preserve">and </w:t>
      </w:r>
      <w:r>
        <w:rPr>
          <w:lang w:eastAsia="zh-CN"/>
        </w:rPr>
        <w:t>spectrum resources</w:t>
      </w:r>
      <w:r w:rsidRPr="00F519F0">
        <w:rPr>
          <w:lang w:eastAsia="zh-CN"/>
        </w:rPr>
        <w:t xml:space="preserve"> during data collection and </w:t>
      </w:r>
      <w:r>
        <w:rPr>
          <w:lang w:eastAsia="zh-CN"/>
        </w:rPr>
        <w:t>transfer</w:t>
      </w:r>
      <w:r w:rsidRPr="00F519F0">
        <w:rPr>
          <w:lang w:eastAsia="zh-CN"/>
        </w:rPr>
        <w:t>.</w:t>
      </w:r>
    </w:p>
    <w:p w14:paraId="21041D4B" w14:textId="77777777" w:rsidR="005A6841" w:rsidRPr="00671437" w:rsidRDefault="005A6841" w:rsidP="005A6841">
      <w:pPr>
        <w:spacing w:before="120" w:after="120" w:line="240" w:lineRule="auto"/>
        <w:jc w:val="both"/>
        <w:rPr>
          <w:lang w:eastAsia="zh-CN"/>
        </w:rPr>
      </w:pPr>
    </w:p>
    <w:p w14:paraId="35E47D9E" w14:textId="2CA10A11" w:rsidR="005A6841" w:rsidRDefault="00A00BF3" w:rsidP="005A6841">
      <w:pPr>
        <w:spacing w:before="120" w:after="120" w:line="240" w:lineRule="auto"/>
        <w:jc w:val="center"/>
      </w:pPr>
      <w:r>
        <w:rPr>
          <w:noProof/>
        </w:rPr>
        <w:object w:dxaOrig="7860" w:dyaOrig="5461" w14:anchorId="6217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6pt;height:209pt;mso-width-percent:0;mso-height-percent:0;mso-width-percent:0;mso-height-percent:0" o:ole="">
            <v:imagedata r:id="rId13" o:title=""/>
          </v:shape>
          <o:OLEObject Type="Embed" ProgID="Visio.Drawing.15" ShapeID="_x0000_i1025" DrawAspect="Content" ObjectID="_1824041765" r:id="rId14"/>
        </w:object>
      </w:r>
    </w:p>
    <w:p w14:paraId="19B3F928" w14:textId="77777777" w:rsidR="005A6841" w:rsidRPr="00594AC2" w:rsidRDefault="005A6841" w:rsidP="005A6841">
      <w:pPr>
        <w:jc w:val="center"/>
        <w:rPr>
          <w:b/>
          <w:bCs/>
          <w:lang w:val="en-US" w:eastAsia="zh-CN"/>
        </w:rPr>
      </w:pPr>
      <w:r w:rsidRPr="00594AC2">
        <w:rPr>
          <w:b/>
          <w:bCs/>
          <w:lang w:val="en-US" w:eastAsia="zh-CN"/>
        </w:rPr>
        <w:t>Figure 2.1-</w:t>
      </w:r>
      <w:r>
        <w:rPr>
          <w:b/>
          <w:lang w:val="en-US" w:eastAsia="zh-CN"/>
        </w:rPr>
        <w:t>1</w:t>
      </w:r>
      <w:r w:rsidRPr="00594AC2">
        <w:rPr>
          <w:b/>
          <w:bCs/>
          <w:lang w:val="en-US" w:eastAsia="zh-CN"/>
        </w:rPr>
        <w:t xml:space="preserve">: </w:t>
      </w:r>
      <w:r>
        <w:rPr>
          <w:b/>
          <w:bCs/>
          <w:lang w:val="en-US" w:eastAsia="zh-CN"/>
        </w:rPr>
        <w:t>Evaluation results of data compression</w:t>
      </w:r>
      <w:r w:rsidRPr="00594AC2">
        <w:rPr>
          <w:b/>
          <w:bCs/>
          <w:lang w:val="en-US" w:eastAsia="zh-CN"/>
        </w:rPr>
        <w:t xml:space="preserve"> </w:t>
      </w:r>
    </w:p>
    <w:p w14:paraId="61C0ECAA" w14:textId="1C5B67AC" w:rsidR="00AB7596" w:rsidRDefault="005A6841" w:rsidP="00DC2E99">
      <w:pPr>
        <w:spacing w:after="0"/>
        <w:rPr>
          <w:b/>
          <w:bCs/>
          <w:iCs/>
          <w:szCs w:val="21"/>
          <w:lang w:eastAsia="zh-CN"/>
        </w:rPr>
      </w:pPr>
      <w:bookmarkStart w:id="6" w:name="_Hlk213173271"/>
      <w:r w:rsidRPr="004A13B0">
        <w:rPr>
          <w:b/>
          <w:bCs/>
          <w:iCs/>
          <w:szCs w:val="21"/>
          <w:lang w:eastAsia="zh-CN"/>
        </w:rPr>
        <w:t xml:space="preserve">Proposal </w:t>
      </w:r>
      <w:r>
        <w:rPr>
          <w:b/>
          <w:bCs/>
          <w:iCs/>
          <w:szCs w:val="21"/>
          <w:lang w:eastAsia="zh-CN"/>
        </w:rPr>
        <w:t>1</w:t>
      </w:r>
      <w:r w:rsidRPr="004A13B0">
        <w:rPr>
          <w:b/>
          <w:bCs/>
          <w:iCs/>
          <w:szCs w:val="21"/>
          <w:lang w:eastAsia="zh-CN"/>
        </w:rPr>
        <w:t xml:space="preserve">: </w:t>
      </w:r>
      <w:r>
        <w:rPr>
          <w:b/>
          <w:bCs/>
          <w:iCs/>
          <w:szCs w:val="21"/>
          <w:lang w:eastAsia="zh-CN"/>
        </w:rPr>
        <w:t>The</w:t>
      </w:r>
      <w:r w:rsidRPr="00E6693A">
        <w:rPr>
          <w:b/>
          <w:bCs/>
          <w:iCs/>
          <w:szCs w:val="21"/>
          <w:lang w:eastAsia="zh-CN"/>
        </w:rPr>
        <w:t xml:space="preserve"> </w:t>
      </w:r>
      <w:r w:rsidR="00071743">
        <w:rPr>
          <w:b/>
          <w:bCs/>
          <w:iCs/>
          <w:szCs w:val="21"/>
          <w:lang w:eastAsia="zh-CN"/>
        </w:rPr>
        <w:t xml:space="preserve">requirements of </w:t>
      </w:r>
      <w:r w:rsidRPr="00E6693A">
        <w:rPr>
          <w:b/>
          <w:bCs/>
          <w:iCs/>
          <w:szCs w:val="21"/>
          <w:lang w:eastAsia="zh-CN"/>
        </w:rPr>
        <w:t>data collection framework</w:t>
      </w:r>
      <w:r>
        <w:rPr>
          <w:b/>
          <w:bCs/>
          <w:iCs/>
          <w:szCs w:val="21"/>
          <w:lang w:eastAsia="zh-CN"/>
        </w:rPr>
        <w:t xml:space="preserve"> </w:t>
      </w:r>
      <w:r w:rsidR="00071743">
        <w:rPr>
          <w:b/>
          <w:bCs/>
          <w:iCs/>
          <w:szCs w:val="21"/>
          <w:lang w:eastAsia="zh-CN"/>
        </w:rPr>
        <w:t xml:space="preserve">shall consider </w:t>
      </w:r>
      <w:r w:rsidR="00AB7596">
        <w:rPr>
          <w:b/>
          <w:bCs/>
          <w:iCs/>
          <w:szCs w:val="21"/>
          <w:lang w:eastAsia="zh-CN"/>
        </w:rPr>
        <w:t>the following two additional aspects:</w:t>
      </w:r>
    </w:p>
    <w:p w14:paraId="4EB802FA" w14:textId="0B609E23" w:rsidR="00AB7596" w:rsidRDefault="00F8431F" w:rsidP="00DC2E99">
      <w:pPr>
        <w:pStyle w:val="af2"/>
        <w:numPr>
          <w:ilvl w:val="0"/>
          <w:numId w:val="61"/>
        </w:numPr>
        <w:spacing w:after="0"/>
        <w:ind w:left="357" w:firstLineChars="0" w:hanging="357"/>
        <w:rPr>
          <w:b/>
          <w:bCs/>
          <w:iCs/>
          <w:szCs w:val="21"/>
          <w:lang w:eastAsia="zh-CN"/>
        </w:rPr>
      </w:pPr>
      <w:r>
        <w:rPr>
          <w:b/>
          <w:bCs/>
          <w:iCs/>
          <w:szCs w:val="21"/>
          <w:lang w:eastAsia="zh-CN"/>
        </w:rPr>
        <w:t>C</w:t>
      </w:r>
      <w:r w:rsidR="00AB7596" w:rsidRPr="00AB7596">
        <w:rPr>
          <w:b/>
          <w:bCs/>
          <w:iCs/>
          <w:szCs w:val="21"/>
          <w:lang w:eastAsia="zh-CN"/>
        </w:rPr>
        <w:t>ontinuity</w:t>
      </w:r>
      <w:r w:rsidR="00841199">
        <w:rPr>
          <w:b/>
          <w:bCs/>
          <w:iCs/>
          <w:szCs w:val="21"/>
          <w:lang w:eastAsia="zh-CN"/>
        </w:rPr>
        <w:t xml:space="preserve"> and lossless transfer</w:t>
      </w:r>
      <w:r w:rsidR="00AB7596">
        <w:rPr>
          <w:b/>
          <w:bCs/>
          <w:iCs/>
          <w:szCs w:val="21"/>
          <w:lang w:eastAsia="zh-CN"/>
        </w:rPr>
        <w:t xml:space="preserve"> during mobility</w:t>
      </w:r>
      <w:r>
        <w:rPr>
          <w:b/>
          <w:bCs/>
          <w:iCs/>
          <w:szCs w:val="21"/>
          <w:lang w:eastAsia="zh-CN"/>
        </w:rPr>
        <w:t xml:space="preserve"> </w:t>
      </w:r>
      <w:r>
        <w:rPr>
          <w:rFonts w:hint="eastAsia"/>
          <w:b/>
          <w:bCs/>
          <w:iCs/>
          <w:szCs w:val="21"/>
          <w:lang w:eastAsia="zh-CN"/>
        </w:rPr>
        <w:t>for</w:t>
      </w:r>
      <w:r>
        <w:rPr>
          <w:b/>
          <w:bCs/>
          <w:iCs/>
          <w:szCs w:val="21"/>
          <w:lang w:eastAsia="zh-CN"/>
        </w:rPr>
        <w:t xml:space="preserve"> </w:t>
      </w:r>
      <w:r w:rsidRPr="00AB7596">
        <w:rPr>
          <w:b/>
          <w:bCs/>
          <w:iCs/>
          <w:szCs w:val="21"/>
          <w:lang w:eastAsia="zh-CN"/>
        </w:rPr>
        <w:t>data transfer</w:t>
      </w:r>
      <w:r>
        <w:rPr>
          <w:b/>
          <w:bCs/>
          <w:iCs/>
          <w:szCs w:val="21"/>
          <w:lang w:eastAsia="zh-CN"/>
        </w:rPr>
        <w:t xml:space="preserve"> between UE and network</w:t>
      </w:r>
      <w:r w:rsidR="00AB7596">
        <w:rPr>
          <w:b/>
          <w:bCs/>
          <w:iCs/>
          <w:szCs w:val="21"/>
          <w:lang w:eastAsia="zh-CN"/>
        </w:rPr>
        <w:t>.</w:t>
      </w:r>
    </w:p>
    <w:p w14:paraId="7A7359DB" w14:textId="15EC5413" w:rsidR="000B08AB" w:rsidRDefault="00F8431F" w:rsidP="001F141B">
      <w:pPr>
        <w:pStyle w:val="af2"/>
        <w:numPr>
          <w:ilvl w:val="0"/>
          <w:numId w:val="61"/>
        </w:numPr>
        <w:ind w:left="357" w:firstLineChars="0" w:hanging="357"/>
        <w:rPr>
          <w:lang w:eastAsia="zh-CN"/>
        </w:rPr>
      </w:pPr>
      <w:r>
        <w:rPr>
          <w:b/>
          <w:bCs/>
          <w:iCs/>
          <w:szCs w:val="21"/>
          <w:lang w:eastAsia="zh-CN"/>
        </w:rPr>
        <w:t>D</w:t>
      </w:r>
      <w:r w:rsidR="00071743">
        <w:rPr>
          <w:b/>
          <w:bCs/>
          <w:iCs/>
          <w:szCs w:val="21"/>
          <w:lang w:eastAsia="zh-CN"/>
        </w:rPr>
        <w:t>ata compression</w:t>
      </w:r>
      <w:r w:rsidR="0099272F">
        <w:rPr>
          <w:b/>
          <w:bCs/>
          <w:iCs/>
          <w:szCs w:val="21"/>
          <w:lang w:eastAsia="zh-CN"/>
        </w:rPr>
        <w:t>,</w:t>
      </w:r>
      <w:r w:rsidR="005A6841" w:rsidRPr="001E5BAE">
        <w:rPr>
          <w:b/>
          <w:bCs/>
          <w:iCs/>
          <w:szCs w:val="21"/>
          <w:lang w:eastAsia="zh-CN"/>
        </w:rPr>
        <w:t xml:space="preserve"> including </w:t>
      </w:r>
      <w:r w:rsidR="005A6841" w:rsidRPr="006E5283">
        <w:rPr>
          <w:b/>
          <w:bCs/>
          <w:iCs/>
          <w:szCs w:val="21"/>
          <w:lang w:eastAsia="zh-CN"/>
        </w:rPr>
        <w:t xml:space="preserve">downlink/uplink </w:t>
      </w:r>
      <w:r w:rsidR="005A6841">
        <w:rPr>
          <w:b/>
          <w:bCs/>
          <w:iCs/>
          <w:szCs w:val="21"/>
          <w:lang w:eastAsia="zh-CN"/>
        </w:rPr>
        <w:t>l</w:t>
      </w:r>
      <w:r w:rsidR="005A6841" w:rsidRPr="001E5BAE">
        <w:rPr>
          <w:b/>
          <w:bCs/>
          <w:iCs/>
          <w:szCs w:val="21"/>
          <w:lang w:eastAsia="zh-CN"/>
        </w:rPr>
        <w:t>ossless and lossy data compression.</w:t>
      </w:r>
      <w:bookmarkEnd w:id="6"/>
    </w:p>
    <w:p w14:paraId="7044E005" w14:textId="77777777" w:rsidR="007065A2" w:rsidRPr="00C36639" w:rsidRDefault="007065A2" w:rsidP="005352D5">
      <w:pPr>
        <w:keepNext/>
        <w:numPr>
          <w:ilvl w:val="2"/>
          <w:numId w:val="6"/>
        </w:numPr>
        <w:spacing w:before="180" w:after="120" w:line="240" w:lineRule="auto"/>
        <w:outlineLvl w:val="2"/>
        <w:rPr>
          <w:rFonts w:ascii="Arial" w:hAnsi="Arial" w:cs="Arial"/>
          <w:sz w:val="24"/>
          <w:szCs w:val="24"/>
          <w:lang w:val="en-US" w:eastAsia="zh-CN"/>
        </w:rPr>
      </w:pPr>
      <w:r w:rsidRPr="00C36639">
        <w:rPr>
          <w:rFonts w:ascii="Arial" w:hAnsi="Arial" w:cs="Arial"/>
          <w:sz w:val="24"/>
          <w:szCs w:val="24"/>
          <w:lang w:val="en-US" w:eastAsia="zh-CN"/>
        </w:rPr>
        <w:t>AI/ML</w:t>
      </w:r>
    </w:p>
    <w:p w14:paraId="37782983" w14:textId="1FE35269" w:rsidR="008A0BAC" w:rsidRPr="00C36639" w:rsidRDefault="00022913" w:rsidP="00901624">
      <w:pPr>
        <w:keepNext/>
        <w:numPr>
          <w:ilvl w:val="3"/>
          <w:numId w:val="6"/>
        </w:numPr>
        <w:spacing w:before="180" w:after="120" w:line="240" w:lineRule="auto"/>
        <w:outlineLvl w:val="3"/>
        <w:rPr>
          <w:rFonts w:ascii="Arial" w:hAnsi="Arial" w:cs="Arial"/>
          <w:sz w:val="22"/>
          <w:szCs w:val="22"/>
          <w:lang w:val="en-US" w:eastAsia="zh-CN"/>
        </w:rPr>
      </w:pPr>
      <w:r w:rsidRPr="00C36639">
        <w:rPr>
          <w:rFonts w:ascii="Arial" w:hAnsi="Arial" w:cs="Arial" w:hint="eastAsia"/>
          <w:sz w:val="22"/>
          <w:szCs w:val="22"/>
          <w:lang w:val="en-US" w:eastAsia="zh-CN"/>
        </w:rPr>
        <w:t>D</w:t>
      </w:r>
      <w:r w:rsidR="008A0BAC" w:rsidRPr="00C36639">
        <w:rPr>
          <w:rFonts w:ascii="Arial" w:hAnsi="Arial" w:cs="Arial"/>
          <w:sz w:val="22"/>
          <w:szCs w:val="22"/>
          <w:lang w:val="en-US" w:eastAsia="zh-CN"/>
        </w:rPr>
        <w:t xml:space="preserve">ata collection </w:t>
      </w:r>
      <w:r w:rsidR="00222F7D" w:rsidRPr="00C36639">
        <w:rPr>
          <w:rFonts w:ascii="Arial" w:hAnsi="Arial" w:cs="Arial"/>
          <w:sz w:val="22"/>
          <w:szCs w:val="22"/>
          <w:lang w:val="en-US" w:eastAsia="zh-CN"/>
        </w:rPr>
        <w:t xml:space="preserve">and dataset sharing </w:t>
      </w:r>
      <w:r w:rsidRPr="00C36639">
        <w:rPr>
          <w:rFonts w:ascii="Arial" w:hAnsi="Arial" w:cs="Arial"/>
          <w:sz w:val="22"/>
          <w:szCs w:val="22"/>
          <w:lang w:val="en-US" w:eastAsia="zh-CN"/>
        </w:rPr>
        <w:t>for model training</w:t>
      </w:r>
    </w:p>
    <w:p w14:paraId="26FE6914" w14:textId="21D82B35" w:rsidR="005B5141" w:rsidRDefault="005B5141" w:rsidP="00A36F79">
      <w:pPr>
        <w:spacing w:after="120"/>
        <w:jc w:val="both"/>
        <w:rPr>
          <w:lang w:val="en-US" w:eastAsia="zh-CN"/>
        </w:rPr>
      </w:pPr>
      <w:r>
        <w:rPr>
          <w:rFonts w:hint="eastAsia"/>
          <w:lang w:val="en-US" w:eastAsia="zh-CN"/>
        </w:rPr>
        <w:t>I</w:t>
      </w:r>
      <w:r w:rsidRPr="005B5141">
        <w:rPr>
          <w:lang w:val="en-US" w:eastAsia="zh-CN"/>
        </w:rPr>
        <w:t>n Rel</w:t>
      </w:r>
      <w:r>
        <w:rPr>
          <w:lang w:val="en-US" w:eastAsia="zh-CN"/>
        </w:rPr>
        <w:t>-</w:t>
      </w:r>
      <w:r w:rsidRPr="005B5141">
        <w:rPr>
          <w:lang w:val="en-US" w:eastAsia="zh-CN"/>
        </w:rPr>
        <w:t xml:space="preserve">18 and </w:t>
      </w:r>
      <w:r>
        <w:rPr>
          <w:rFonts w:hint="eastAsia"/>
          <w:lang w:val="en-US" w:eastAsia="zh-CN"/>
        </w:rPr>
        <w:t>Rel</w:t>
      </w:r>
      <w:r>
        <w:rPr>
          <w:lang w:val="en-US" w:eastAsia="zh-CN"/>
        </w:rPr>
        <w:t>-</w:t>
      </w:r>
      <w:r w:rsidRPr="005B5141">
        <w:rPr>
          <w:lang w:val="en-US" w:eastAsia="zh-CN"/>
        </w:rPr>
        <w:t>19</w:t>
      </w:r>
      <w:r>
        <w:rPr>
          <w:lang w:val="en-US" w:eastAsia="zh-CN"/>
        </w:rPr>
        <w:t xml:space="preserve"> of </w:t>
      </w:r>
      <w:r w:rsidRPr="005B5141">
        <w:rPr>
          <w:lang w:val="en-US" w:eastAsia="zh-CN"/>
        </w:rPr>
        <w:t>NR</w:t>
      </w:r>
      <w:r>
        <w:rPr>
          <w:lang w:val="en-US" w:eastAsia="zh-CN"/>
        </w:rPr>
        <w:t>,</w:t>
      </w:r>
      <w:r w:rsidR="007065A2">
        <w:rPr>
          <w:lang w:val="en-US" w:eastAsia="zh-CN"/>
        </w:rPr>
        <w:t xml:space="preserve"> the</w:t>
      </w:r>
      <w:r w:rsidR="007065A2" w:rsidRPr="00415267">
        <w:rPr>
          <w:lang w:val="en-US" w:eastAsia="zh-CN"/>
        </w:rPr>
        <w:t xml:space="preserve"> </w:t>
      </w:r>
      <w:r w:rsidRPr="005B5141">
        <w:rPr>
          <w:lang w:val="en-US" w:eastAsia="zh-CN"/>
        </w:rPr>
        <w:t xml:space="preserve">data collection and dataset sharing for model training </w:t>
      </w:r>
      <w:r>
        <w:rPr>
          <w:lang w:val="en-US" w:eastAsia="zh-CN"/>
        </w:rPr>
        <w:t>was studied</w:t>
      </w:r>
      <w:r w:rsidRPr="005B5141">
        <w:rPr>
          <w:lang w:val="en-US" w:eastAsia="zh-CN"/>
        </w:rPr>
        <w:t>,</w:t>
      </w:r>
      <w:r>
        <w:rPr>
          <w:lang w:val="en-US" w:eastAsia="zh-CN"/>
        </w:rPr>
        <w:t xml:space="preserve"> and the alternatives</w:t>
      </w:r>
      <w:r w:rsidRPr="005B5141">
        <w:rPr>
          <w:lang w:val="en-US" w:eastAsia="zh-CN"/>
        </w:rPr>
        <w:t xml:space="preserve"> ha</w:t>
      </w:r>
      <w:r>
        <w:rPr>
          <w:lang w:val="en-US" w:eastAsia="zh-CN"/>
        </w:rPr>
        <w:t>ve</w:t>
      </w:r>
      <w:r w:rsidRPr="005B5141">
        <w:rPr>
          <w:lang w:val="en-US" w:eastAsia="zh-CN"/>
        </w:rPr>
        <w:t xml:space="preserve"> been captured in </w:t>
      </w:r>
      <w:r w:rsidR="007065A2" w:rsidRPr="00415267">
        <w:rPr>
          <w:lang w:val="en-US" w:eastAsia="zh-CN"/>
        </w:rPr>
        <w:t>TR 38.843</w:t>
      </w:r>
      <w:r>
        <w:rPr>
          <w:lang w:val="en-US" w:eastAsia="zh-CN"/>
        </w:rPr>
        <w:t xml:space="preserve"> [1]</w:t>
      </w:r>
      <w:r w:rsidRPr="005B5141">
        <w:rPr>
          <w:lang w:val="en-US" w:eastAsia="zh-CN"/>
        </w:rPr>
        <w:t>. Th</w:t>
      </w:r>
      <w:r>
        <w:rPr>
          <w:lang w:val="en-US" w:eastAsia="zh-CN"/>
        </w:rPr>
        <w:t>e data collection includes</w:t>
      </w:r>
      <w:r w:rsidRPr="005B5141">
        <w:rPr>
          <w:lang w:val="en-US" w:eastAsia="zh-CN"/>
        </w:rPr>
        <w:t xml:space="preserve"> network-side data collection for network-side model training and UE-side data collection for UE-side model training.</w:t>
      </w:r>
    </w:p>
    <w:p w14:paraId="35C9D880" w14:textId="03689DC5" w:rsidR="00A36F79" w:rsidRDefault="00A36F79" w:rsidP="00A36F79">
      <w:pPr>
        <w:spacing w:after="120"/>
        <w:jc w:val="both"/>
        <w:rPr>
          <w:lang w:val="en-US" w:eastAsia="zh-CN"/>
        </w:rPr>
      </w:pPr>
      <w:r w:rsidRPr="00A36F79">
        <w:rPr>
          <w:lang w:val="en-US" w:eastAsia="zh-CN"/>
        </w:rPr>
        <w:t xml:space="preserve">Currently, the NR only considers offline model training; therefore, there are no latency requirements in terms of QoS requirements, allowing for low-priority transmission. Additionally, supporting data transfer continuity during handover </w:t>
      </w:r>
      <w:r w:rsidRPr="00A36F79">
        <w:rPr>
          <w:lang w:val="en-US" w:eastAsia="zh-CN"/>
        </w:rPr>
        <w:lastRenderedPageBreak/>
        <w:t xml:space="preserve">can </w:t>
      </w:r>
      <w:r>
        <w:rPr>
          <w:rFonts w:hint="eastAsia"/>
          <w:lang w:val="en-US" w:eastAsia="zh-CN"/>
        </w:rPr>
        <w:t>avoid</w:t>
      </w:r>
      <w:r w:rsidRPr="00A36F79">
        <w:rPr>
          <w:lang w:val="en-US" w:eastAsia="zh-CN"/>
        </w:rPr>
        <w:t xml:space="preserve"> a decline in data collection efficiency </w:t>
      </w:r>
      <w:r>
        <w:rPr>
          <w:rFonts w:hint="eastAsia"/>
          <w:lang w:val="en-US" w:eastAsia="zh-CN"/>
        </w:rPr>
        <w:t>due</w:t>
      </w:r>
      <w:r>
        <w:rPr>
          <w:lang w:val="en-US" w:eastAsia="zh-CN"/>
        </w:rPr>
        <w:t xml:space="preserve"> </w:t>
      </w:r>
      <w:r>
        <w:rPr>
          <w:rFonts w:hint="eastAsia"/>
          <w:lang w:val="en-US" w:eastAsia="zh-CN"/>
        </w:rPr>
        <w:t>to</w:t>
      </w:r>
      <w:r w:rsidRPr="00A36F79">
        <w:rPr>
          <w:lang w:val="en-US" w:eastAsia="zh-CN"/>
        </w:rPr>
        <w:t xml:space="preserve"> discarding of collected data. However, if each data packet can be decoded independently, a certain amount of packet loss can be tolerated during handover, meaning lossless data transfer </w:t>
      </w:r>
      <w:r>
        <w:rPr>
          <w:lang w:val="en-US" w:eastAsia="zh-CN"/>
        </w:rPr>
        <w:t xml:space="preserve">during handover </w:t>
      </w:r>
      <w:r w:rsidRPr="00A36F79">
        <w:rPr>
          <w:lang w:val="en-US" w:eastAsia="zh-CN"/>
        </w:rPr>
        <w:t xml:space="preserve">is optional. As for security and privacy, given that some data does not </w:t>
      </w:r>
      <w:r>
        <w:rPr>
          <w:lang w:val="en-US" w:eastAsia="zh-CN"/>
        </w:rPr>
        <w:t>has</w:t>
      </w:r>
      <w:r w:rsidRPr="00A36F79">
        <w:rPr>
          <w:lang w:val="en-US" w:eastAsia="zh-CN"/>
        </w:rPr>
        <w:t xml:space="preserve"> security risks, integrity and ciphering should be optional to reduce data processing complexity, while privacy </w:t>
      </w:r>
      <w:r>
        <w:rPr>
          <w:lang w:val="en-US" w:eastAsia="zh-CN"/>
        </w:rPr>
        <w:t xml:space="preserve">could </w:t>
      </w:r>
      <w:r w:rsidRPr="00A36F79">
        <w:rPr>
          <w:lang w:val="en-US" w:eastAsia="zh-CN"/>
        </w:rPr>
        <w:t xml:space="preserve">be guarded </w:t>
      </w:r>
      <w:r>
        <w:rPr>
          <w:lang w:val="en-US" w:eastAsia="zh-CN"/>
        </w:rPr>
        <w:t>via</w:t>
      </w:r>
      <w:r w:rsidRPr="00A36F79">
        <w:rPr>
          <w:lang w:val="en-US" w:eastAsia="zh-CN"/>
        </w:rPr>
        <w:t xml:space="preserve"> user consent mechanism.</w:t>
      </w:r>
    </w:p>
    <w:p w14:paraId="0896A281" w14:textId="390BF2D0" w:rsidR="00FD05C8" w:rsidRDefault="00A00BF3" w:rsidP="00FD05C8">
      <w:pPr>
        <w:spacing w:after="120"/>
        <w:jc w:val="center"/>
        <w:rPr>
          <w:lang w:val="en-US" w:eastAsia="zh-CN"/>
        </w:rPr>
      </w:pPr>
      <w:r>
        <w:rPr>
          <w:noProof/>
        </w:rPr>
        <w:object w:dxaOrig="10641" w:dyaOrig="2581" w14:anchorId="61D36A55">
          <v:shape id="_x0000_i1026" type="#_x0000_t75" alt="" style="width:248.5pt;height:61pt;mso-width-percent:0;mso-height-percent:0;mso-width-percent:0;mso-height-percent:0" o:ole="">
            <v:imagedata r:id="rId15" o:title=""/>
          </v:shape>
          <o:OLEObject Type="Embed" ProgID="Visio.Drawing.15" ShapeID="_x0000_i1026" DrawAspect="Content" ObjectID="_1824041766" r:id="rId16"/>
        </w:object>
      </w:r>
    </w:p>
    <w:p w14:paraId="15E4E9E9" w14:textId="77777777" w:rsidR="00FD05C8" w:rsidRPr="00594AC2" w:rsidRDefault="00FD05C8" w:rsidP="00FD05C8">
      <w:pPr>
        <w:jc w:val="center"/>
        <w:rPr>
          <w:b/>
          <w:bCs/>
          <w:lang w:val="en-US" w:eastAsia="zh-CN"/>
        </w:rPr>
      </w:pPr>
      <w:r w:rsidRPr="00594AC2">
        <w:rPr>
          <w:b/>
          <w:bCs/>
          <w:lang w:val="en-US" w:eastAsia="zh-CN"/>
        </w:rPr>
        <w:t>Figure 2.1-</w:t>
      </w:r>
      <w:r>
        <w:rPr>
          <w:b/>
          <w:lang w:val="en-US" w:eastAsia="zh-CN"/>
        </w:rPr>
        <w:t>2</w:t>
      </w:r>
      <w:r w:rsidRPr="00594AC2">
        <w:rPr>
          <w:b/>
          <w:bCs/>
          <w:lang w:val="en-US" w:eastAsia="zh-CN"/>
        </w:rPr>
        <w:t xml:space="preserve">: </w:t>
      </w:r>
      <w:r>
        <w:rPr>
          <w:b/>
          <w:bCs/>
          <w:lang w:val="en-US" w:eastAsia="zh-CN"/>
        </w:rPr>
        <w:t>RAN node-centric and OAM-centric NW</w:t>
      </w:r>
      <w:r w:rsidRPr="00594AC2">
        <w:rPr>
          <w:b/>
          <w:bCs/>
          <w:lang w:val="en-US" w:eastAsia="zh-CN"/>
        </w:rPr>
        <w:t xml:space="preserve">-sided data collection </w:t>
      </w:r>
    </w:p>
    <w:p w14:paraId="582E1758" w14:textId="170C0F3D" w:rsidR="00ED4AA7" w:rsidRDefault="005613FD" w:rsidP="00EB24A2">
      <w:pPr>
        <w:spacing w:after="120"/>
        <w:jc w:val="both"/>
        <w:rPr>
          <w:lang w:val="en-US" w:eastAsia="zh-CN"/>
        </w:rPr>
      </w:pPr>
      <w:r>
        <w:rPr>
          <w:lang w:val="en-US" w:eastAsia="zh-CN"/>
        </w:rPr>
        <w:t>For network-side data collection,</w:t>
      </w:r>
      <w:r w:rsidRPr="005613FD">
        <w:rPr>
          <w:lang w:val="en-US" w:eastAsia="zh-CN"/>
        </w:rPr>
        <w:t xml:space="preserve"> both </w:t>
      </w:r>
      <w:r w:rsidR="004C063A">
        <w:rPr>
          <w:lang w:val="en-US" w:eastAsia="zh-CN"/>
        </w:rPr>
        <w:t>RAN node</w:t>
      </w:r>
      <w:r w:rsidR="00A05030">
        <w:rPr>
          <w:lang w:val="en-US" w:eastAsia="zh-CN"/>
        </w:rPr>
        <w:t xml:space="preserve"> (</w:t>
      </w:r>
      <w:r w:rsidR="00A05030" w:rsidRPr="00A05030">
        <w:rPr>
          <w:b/>
          <w:bCs/>
          <w:lang w:val="en-US" w:eastAsia="zh-CN"/>
        </w:rPr>
        <w:t>Option 1</w:t>
      </w:r>
      <w:r w:rsidR="00A05030">
        <w:rPr>
          <w:lang w:val="en-US" w:eastAsia="zh-CN"/>
        </w:rPr>
        <w:t>)</w:t>
      </w:r>
      <w:r w:rsidRPr="005613FD">
        <w:rPr>
          <w:lang w:val="en-US" w:eastAsia="zh-CN"/>
        </w:rPr>
        <w:t xml:space="preserve"> and OAM-centric</w:t>
      </w:r>
      <w:r w:rsidR="00A05030">
        <w:rPr>
          <w:lang w:val="en-US" w:eastAsia="zh-CN"/>
        </w:rPr>
        <w:t xml:space="preserve"> (</w:t>
      </w:r>
      <w:r w:rsidR="00A05030" w:rsidRPr="00A05030">
        <w:rPr>
          <w:b/>
          <w:bCs/>
          <w:lang w:val="en-US" w:eastAsia="zh-CN"/>
        </w:rPr>
        <w:t>Option 2</w:t>
      </w:r>
      <w:r w:rsidR="00A05030">
        <w:rPr>
          <w:lang w:val="en-US" w:eastAsia="zh-CN"/>
        </w:rPr>
        <w:t>)</w:t>
      </w:r>
      <w:r w:rsidRPr="005613FD">
        <w:rPr>
          <w:lang w:val="en-US" w:eastAsia="zh-CN"/>
        </w:rPr>
        <w:t xml:space="preserve"> data collection mechanisms</w:t>
      </w:r>
      <w:r>
        <w:rPr>
          <w:lang w:val="en-US" w:eastAsia="zh-CN"/>
        </w:rPr>
        <w:t xml:space="preserve"> are </w:t>
      </w:r>
      <w:r w:rsidR="00A863C2">
        <w:rPr>
          <w:lang w:val="en-US" w:eastAsia="zh-CN"/>
        </w:rPr>
        <w:t>supported</w:t>
      </w:r>
      <w:r>
        <w:rPr>
          <w:lang w:val="en-US" w:eastAsia="zh-CN"/>
        </w:rPr>
        <w:t xml:space="preserve">, i.e., </w:t>
      </w:r>
      <w:r w:rsidRPr="005613FD">
        <w:rPr>
          <w:lang w:val="en-US" w:eastAsia="zh-CN"/>
        </w:rPr>
        <w:t xml:space="preserve">data collection can be initiated by </w:t>
      </w:r>
      <w:r>
        <w:rPr>
          <w:lang w:val="en-US" w:eastAsia="zh-CN"/>
        </w:rPr>
        <w:t xml:space="preserve">RAN node </w:t>
      </w:r>
      <w:r w:rsidRPr="005613FD">
        <w:rPr>
          <w:lang w:val="en-US" w:eastAsia="zh-CN"/>
        </w:rPr>
        <w:t xml:space="preserve">or </w:t>
      </w:r>
      <w:r>
        <w:rPr>
          <w:lang w:val="en-US" w:eastAsia="zh-CN"/>
        </w:rPr>
        <w:t>OAM</w:t>
      </w:r>
      <w:r w:rsidR="00A863C2">
        <w:rPr>
          <w:lang w:val="en-US" w:eastAsia="zh-CN"/>
        </w:rPr>
        <w:t xml:space="preserve">, as </w:t>
      </w:r>
      <w:r w:rsidR="00A863C2">
        <w:rPr>
          <w:rFonts w:hint="eastAsia"/>
          <w:lang w:val="en-US" w:eastAsia="zh-CN"/>
        </w:rPr>
        <w:t>illustrated</w:t>
      </w:r>
      <w:r w:rsidR="00A863C2">
        <w:rPr>
          <w:lang w:val="en-US" w:eastAsia="zh-CN"/>
        </w:rPr>
        <w:t xml:space="preserve"> </w:t>
      </w:r>
      <w:r w:rsidR="00A863C2">
        <w:rPr>
          <w:rFonts w:hint="eastAsia"/>
          <w:lang w:val="en-US" w:eastAsia="zh-CN"/>
        </w:rPr>
        <w:t>in</w:t>
      </w:r>
      <w:r w:rsidR="00A863C2">
        <w:rPr>
          <w:lang w:val="en-US" w:eastAsia="zh-CN"/>
        </w:rPr>
        <w:t xml:space="preserve"> </w:t>
      </w:r>
      <w:r w:rsidR="00A863C2" w:rsidRPr="00FD05C8">
        <w:rPr>
          <w:b/>
          <w:bCs/>
          <w:lang w:val="en-US" w:eastAsia="zh-CN"/>
        </w:rPr>
        <w:t>Figure 2.1.2</w:t>
      </w:r>
      <w:r>
        <w:rPr>
          <w:lang w:val="en-US" w:eastAsia="zh-CN"/>
        </w:rPr>
        <w:t>.</w:t>
      </w:r>
      <w:r w:rsidR="00EB24A2">
        <w:rPr>
          <w:lang w:val="en-US" w:eastAsia="zh-CN"/>
        </w:rPr>
        <w:t xml:space="preserve"> </w:t>
      </w:r>
      <w:r w:rsidR="00EB24A2" w:rsidRPr="00EB24A2">
        <w:rPr>
          <w:lang w:val="en-US" w:eastAsia="zh-CN"/>
        </w:rPr>
        <w:t xml:space="preserve">For both Option 1 and Option 2, the UE is the data producer. </w:t>
      </w:r>
      <w:r w:rsidR="00EB24A2">
        <w:rPr>
          <w:lang w:val="en-US" w:eastAsia="zh-CN"/>
        </w:rPr>
        <w:t>T</w:t>
      </w:r>
      <w:r w:rsidR="00EB24A2" w:rsidRPr="00EB24A2">
        <w:rPr>
          <w:lang w:val="en-US" w:eastAsia="zh-CN"/>
        </w:rPr>
        <w:t xml:space="preserve">he OAM is the consumer in Option 2, </w:t>
      </w:r>
      <w:r w:rsidR="00EB24A2">
        <w:rPr>
          <w:lang w:val="en-US" w:eastAsia="zh-CN"/>
        </w:rPr>
        <w:t xml:space="preserve">while </w:t>
      </w:r>
      <w:r w:rsidR="00EB24A2" w:rsidRPr="00EB24A2">
        <w:rPr>
          <w:lang w:val="en-US" w:eastAsia="zh-CN"/>
        </w:rPr>
        <w:t xml:space="preserve">the RAN node can also use the data for model training. </w:t>
      </w:r>
      <w:r w:rsidR="00EB24A2">
        <w:rPr>
          <w:lang w:val="en-US" w:eastAsia="zh-CN"/>
        </w:rPr>
        <w:t>Due</w:t>
      </w:r>
      <w:r w:rsidR="00EB24A2" w:rsidRPr="00EB24A2">
        <w:rPr>
          <w:lang w:val="en-US" w:eastAsia="zh-CN"/>
        </w:rPr>
        <w:t xml:space="preserve"> to limited UE </w:t>
      </w:r>
      <w:r w:rsidR="00EB24A2">
        <w:rPr>
          <w:lang w:val="en-US" w:eastAsia="zh-CN"/>
        </w:rPr>
        <w:t xml:space="preserve">AS </w:t>
      </w:r>
      <w:r w:rsidR="00EB24A2" w:rsidRPr="00EB24A2">
        <w:rPr>
          <w:lang w:val="en-US" w:eastAsia="zh-CN"/>
        </w:rPr>
        <w:t>storage, the total data reported by a single UE cannot exceed 64 kB (</w:t>
      </w:r>
      <w:r w:rsidR="00EB24A2">
        <w:rPr>
          <w:rFonts w:hint="eastAsia"/>
          <w:lang w:val="en-US" w:eastAsia="zh-CN"/>
        </w:rPr>
        <w:t>minimized</w:t>
      </w:r>
      <w:r w:rsidR="00EB24A2">
        <w:rPr>
          <w:lang w:val="en-US" w:eastAsia="zh-CN"/>
        </w:rPr>
        <w:t xml:space="preserve"> </w:t>
      </w:r>
      <w:r w:rsidR="00EB24A2">
        <w:rPr>
          <w:rFonts w:hint="eastAsia"/>
          <w:lang w:val="en-US" w:eastAsia="zh-CN"/>
        </w:rPr>
        <w:t>UE</w:t>
      </w:r>
      <w:r w:rsidR="00EB24A2">
        <w:rPr>
          <w:lang w:val="en-US" w:eastAsia="zh-CN"/>
        </w:rPr>
        <w:t xml:space="preserve"> </w:t>
      </w:r>
      <w:r w:rsidR="00EB24A2">
        <w:rPr>
          <w:rFonts w:hint="eastAsia"/>
          <w:lang w:val="en-US" w:eastAsia="zh-CN"/>
        </w:rPr>
        <w:t>capability</w:t>
      </w:r>
      <w:r w:rsidR="00EB24A2" w:rsidRPr="00EB24A2">
        <w:rPr>
          <w:lang w:val="en-US" w:eastAsia="zh-CN"/>
        </w:rPr>
        <w:t xml:space="preserve"> in NR), and </w:t>
      </w:r>
      <w:r w:rsidR="00EB24A2">
        <w:rPr>
          <w:rFonts w:hint="eastAsia"/>
          <w:lang w:val="en-US" w:eastAsia="zh-CN"/>
        </w:rPr>
        <w:t>each</w:t>
      </w:r>
      <w:r w:rsidR="00EB24A2" w:rsidRPr="00EB24A2">
        <w:rPr>
          <w:lang w:val="en-US" w:eastAsia="zh-CN"/>
        </w:rPr>
        <w:t xml:space="preserve"> report </w:t>
      </w:r>
      <w:r w:rsidR="00EB24A2">
        <w:rPr>
          <w:rFonts w:hint="eastAsia"/>
          <w:lang w:val="en-US" w:eastAsia="zh-CN"/>
        </w:rPr>
        <w:t>should</w:t>
      </w:r>
      <w:r w:rsidR="00EB24A2">
        <w:rPr>
          <w:lang w:val="en-US" w:eastAsia="zh-CN"/>
        </w:rPr>
        <w:t xml:space="preserve"> </w:t>
      </w:r>
      <w:r w:rsidR="00EB24A2">
        <w:rPr>
          <w:rFonts w:hint="eastAsia"/>
          <w:lang w:val="en-US" w:eastAsia="zh-CN"/>
        </w:rPr>
        <w:t>not</w:t>
      </w:r>
      <w:r w:rsidR="00EB24A2" w:rsidRPr="00EB24A2">
        <w:rPr>
          <w:lang w:val="en-US" w:eastAsia="zh-CN"/>
        </w:rPr>
        <w:t xml:space="preserve"> </w:t>
      </w:r>
      <w:r w:rsidR="00EB24A2">
        <w:rPr>
          <w:lang w:val="en-US" w:eastAsia="zh-CN"/>
        </w:rPr>
        <w:t>exceed</w:t>
      </w:r>
      <w:r w:rsidR="00EB24A2" w:rsidRPr="00EB24A2">
        <w:rPr>
          <w:lang w:val="en-US" w:eastAsia="zh-CN"/>
        </w:rPr>
        <w:t xml:space="preserve"> 9 kB.</w:t>
      </w:r>
    </w:p>
    <w:p w14:paraId="5C33988B" w14:textId="1A6ED7BA" w:rsidR="00FD05C8" w:rsidRDefault="00A00BF3" w:rsidP="00FD05C8">
      <w:pPr>
        <w:jc w:val="center"/>
      </w:pPr>
      <w:r>
        <w:rPr>
          <w:noProof/>
        </w:rPr>
        <w:object w:dxaOrig="10340" w:dyaOrig="5011" w14:anchorId="6F0A00C8">
          <v:shape id="_x0000_i1027" type="#_x0000_t75" alt="" style="width:273.5pt;height:123.5pt;mso-width-percent:0;mso-height-percent:0;mso-width-percent:0;mso-height-percent:0" o:ole="">
            <v:imagedata r:id="rId17" o:title=""/>
          </v:shape>
          <o:OLEObject Type="Embed" ProgID="Visio.Drawing.15" ShapeID="_x0000_i1027" DrawAspect="Content" ObjectID="_1824041767" r:id="rId18"/>
        </w:object>
      </w:r>
    </w:p>
    <w:p w14:paraId="426FE942" w14:textId="429084C5" w:rsidR="00FD05C8" w:rsidRPr="00594AC2" w:rsidRDefault="00FD05C8" w:rsidP="00FD05C8">
      <w:pPr>
        <w:jc w:val="center"/>
        <w:rPr>
          <w:b/>
          <w:bCs/>
          <w:lang w:val="en-US" w:eastAsia="zh-CN"/>
        </w:rPr>
      </w:pPr>
      <w:r w:rsidRPr="00594AC2">
        <w:rPr>
          <w:b/>
          <w:bCs/>
          <w:lang w:val="en-US" w:eastAsia="zh-CN"/>
        </w:rPr>
        <w:t>Figure 2.1-</w:t>
      </w:r>
      <w:r>
        <w:rPr>
          <w:b/>
          <w:lang w:val="en-US" w:eastAsia="zh-CN"/>
        </w:rPr>
        <w:t>3</w:t>
      </w:r>
      <w:r w:rsidRPr="00594AC2">
        <w:rPr>
          <w:b/>
          <w:bCs/>
          <w:lang w:val="en-US" w:eastAsia="zh-CN"/>
        </w:rPr>
        <w:t xml:space="preserve">: Potential options for UE-sided data collection </w:t>
      </w:r>
    </w:p>
    <w:p w14:paraId="4B340336" w14:textId="337B3A7B" w:rsidR="008E5240" w:rsidRDefault="005B5141" w:rsidP="007D282C">
      <w:pPr>
        <w:spacing w:after="120"/>
        <w:rPr>
          <w:lang w:val="en-US" w:eastAsia="zh-CN"/>
        </w:rPr>
      </w:pPr>
      <w:r>
        <w:rPr>
          <w:lang w:val="en-US" w:eastAsia="zh-CN"/>
        </w:rPr>
        <w:t>T</w:t>
      </w:r>
      <w:r w:rsidR="007065A2" w:rsidRPr="00415267">
        <w:rPr>
          <w:lang w:val="en-US" w:eastAsia="zh-CN"/>
        </w:rPr>
        <w:t xml:space="preserve">he potential options of UE-sided data collection </w:t>
      </w:r>
      <w:r w:rsidR="007065A2">
        <w:rPr>
          <w:lang w:val="en-US" w:eastAsia="zh-CN"/>
        </w:rPr>
        <w:t xml:space="preserve">are shown in </w:t>
      </w:r>
      <w:r w:rsidR="007065A2" w:rsidRPr="00033B46">
        <w:rPr>
          <w:b/>
          <w:bCs/>
          <w:lang w:val="en-US" w:eastAsia="zh-CN"/>
        </w:rPr>
        <w:t xml:space="preserve">Figure </w:t>
      </w:r>
      <w:r w:rsidR="007065A2">
        <w:rPr>
          <w:b/>
          <w:bCs/>
          <w:lang w:val="en-US" w:eastAsia="zh-CN"/>
        </w:rPr>
        <w:t>2.1-</w:t>
      </w:r>
      <w:r w:rsidR="00FD05C8">
        <w:rPr>
          <w:b/>
          <w:bCs/>
          <w:lang w:val="en-US" w:eastAsia="zh-CN"/>
        </w:rPr>
        <w:t>3</w:t>
      </w:r>
      <w:r w:rsidR="008E5240" w:rsidRPr="008E5240">
        <w:rPr>
          <w:lang w:val="en-US" w:eastAsia="zh-CN"/>
        </w:rPr>
        <w:t>, including:</w:t>
      </w:r>
    </w:p>
    <w:p w14:paraId="7E5F9DF9" w14:textId="6F52A6CF" w:rsidR="008E5240" w:rsidRPr="00356AB9" w:rsidRDefault="00356AB9" w:rsidP="00356AB9">
      <w:pPr>
        <w:pStyle w:val="af2"/>
        <w:numPr>
          <w:ilvl w:val="0"/>
          <w:numId w:val="76"/>
        </w:numPr>
        <w:spacing w:after="120"/>
        <w:ind w:firstLineChars="0"/>
        <w:rPr>
          <w:lang w:val="en-US" w:eastAsia="zh-CN"/>
        </w:rPr>
      </w:pPr>
      <w:r w:rsidRPr="00786FD0">
        <w:rPr>
          <w:b/>
          <w:bCs/>
          <w:lang w:val="en-US" w:eastAsia="zh-CN"/>
        </w:rPr>
        <w:t>Option 1</w:t>
      </w:r>
      <w:r>
        <w:rPr>
          <w:lang w:val="en-US" w:eastAsia="zh-CN"/>
        </w:rPr>
        <w:t xml:space="preserve">: </w:t>
      </w:r>
      <w:r w:rsidR="008E5240" w:rsidRPr="00356AB9">
        <w:rPr>
          <w:lang w:val="en-US" w:eastAsia="zh-CN"/>
        </w:rPr>
        <w:t>UE collects and directly transfers training data to the data collection entity outside the MNO (e.g. Over-The-Top (OTT) server) for UE-side model training. No 3GPP specification impact is expected</w:t>
      </w:r>
      <w:r w:rsidR="00570F99">
        <w:rPr>
          <w:lang w:val="en-US" w:eastAsia="zh-CN"/>
        </w:rPr>
        <w:t>;</w:t>
      </w:r>
    </w:p>
    <w:p w14:paraId="67CF9423" w14:textId="5E9D1298" w:rsidR="008E5240" w:rsidRPr="008E5240" w:rsidRDefault="00356AB9" w:rsidP="00356AB9">
      <w:pPr>
        <w:pStyle w:val="af2"/>
        <w:numPr>
          <w:ilvl w:val="0"/>
          <w:numId w:val="76"/>
        </w:numPr>
        <w:spacing w:after="120"/>
        <w:ind w:firstLineChars="0"/>
        <w:rPr>
          <w:lang w:val="en-US" w:eastAsia="zh-CN"/>
        </w:rPr>
      </w:pPr>
      <w:r w:rsidRPr="00786FD0">
        <w:rPr>
          <w:b/>
          <w:bCs/>
          <w:lang w:val="en-US" w:eastAsia="zh-CN"/>
        </w:rPr>
        <w:t>Option 2</w:t>
      </w:r>
      <w:r>
        <w:rPr>
          <w:lang w:val="en-US" w:eastAsia="zh-CN"/>
        </w:rPr>
        <w:t xml:space="preserve">: </w:t>
      </w:r>
      <w:r w:rsidR="008E5240" w:rsidRPr="008E5240">
        <w:rPr>
          <w:lang w:val="en-US" w:eastAsia="zh-CN"/>
        </w:rPr>
        <w:t>UE collects training data and transfers it to Core Network. Core Network transfers the training data to the server for data collection for UE-side model training/OTT server</w:t>
      </w:r>
      <w:r w:rsidR="00570F99">
        <w:rPr>
          <w:lang w:val="en-US" w:eastAsia="zh-CN"/>
        </w:rPr>
        <w:t>;</w:t>
      </w:r>
    </w:p>
    <w:p w14:paraId="1C36F9B3" w14:textId="29C73C24" w:rsidR="008E5240" w:rsidRPr="008E5240" w:rsidRDefault="00356AB9" w:rsidP="00356AB9">
      <w:pPr>
        <w:pStyle w:val="af2"/>
        <w:numPr>
          <w:ilvl w:val="0"/>
          <w:numId w:val="76"/>
        </w:numPr>
        <w:spacing w:after="120"/>
        <w:ind w:firstLineChars="0"/>
        <w:rPr>
          <w:lang w:val="en-US" w:eastAsia="zh-CN"/>
        </w:rPr>
      </w:pPr>
      <w:r w:rsidRPr="00786FD0">
        <w:rPr>
          <w:b/>
          <w:bCs/>
          <w:lang w:val="en-US" w:eastAsia="zh-CN"/>
        </w:rPr>
        <w:t>Option 3</w:t>
      </w:r>
      <w:r>
        <w:rPr>
          <w:lang w:val="en-US" w:eastAsia="zh-CN"/>
        </w:rPr>
        <w:t xml:space="preserve">: </w:t>
      </w:r>
      <w:r w:rsidR="008E5240" w:rsidRPr="008E5240">
        <w:rPr>
          <w:lang w:val="en-US" w:eastAsia="zh-CN"/>
        </w:rPr>
        <w:t xml:space="preserve">UE collects training data and transfers it to OAM. OAM transfers the training data to the server for data collection for UE-side model training/OTT server. </w:t>
      </w:r>
    </w:p>
    <w:p w14:paraId="3B06F07C" w14:textId="5E2B2866" w:rsidR="00032C85" w:rsidRDefault="00032C85" w:rsidP="007065A2">
      <w:pPr>
        <w:rPr>
          <w:lang w:val="en-US" w:eastAsia="zh-CN"/>
        </w:rPr>
      </w:pPr>
      <w:r w:rsidRPr="00032C85">
        <w:rPr>
          <w:lang w:val="en-US" w:eastAsia="zh-CN"/>
        </w:rPr>
        <w:t>In all</w:t>
      </w:r>
      <w:r>
        <w:rPr>
          <w:lang w:val="en-US" w:eastAsia="zh-CN"/>
        </w:rPr>
        <w:t xml:space="preserve"> </w:t>
      </w:r>
      <w:r>
        <w:rPr>
          <w:rFonts w:hint="eastAsia"/>
          <w:lang w:val="en-US" w:eastAsia="zh-CN"/>
        </w:rPr>
        <w:t>the</w:t>
      </w:r>
      <w:r>
        <w:rPr>
          <w:lang w:val="en-US" w:eastAsia="zh-CN"/>
        </w:rPr>
        <w:t xml:space="preserve"> </w:t>
      </w:r>
      <w:r w:rsidRPr="00032C85">
        <w:rPr>
          <w:lang w:val="en-US" w:eastAsia="zh-CN"/>
        </w:rPr>
        <w:t xml:space="preserve">above three options, the UE </w:t>
      </w:r>
      <w:r>
        <w:rPr>
          <w:lang w:val="en-US" w:eastAsia="zh-CN"/>
        </w:rPr>
        <w:t>is</w:t>
      </w:r>
      <w:r w:rsidRPr="00032C85">
        <w:rPr>
          <w:lang w:val="en-US" w:eastAsia="zh-CN"/>
        </w:rPr>
        <w:t xml:space="preserve"> the data producer, and the OTT server acts as the </w:t>
      </w:r>
      <w:r>
        <w:rPr>
          <w:lang w:val="en-US" w:eastAsia="zh-CN"/>
        </w:rPr>
        <w:t xml:space="preserve">data </w:t>
      </w:r>
      <w:r w:rsidRPr="00032C85">
        <w:rPr>
          <w:lang w:val="en-US" w:eastAsia="zh-CN"/>
        </w:rPr>
        <w:t>consumer. However, the termination point</w:t>
      </w:r>
      <w:r>
        <w:rPr>
          <w:lang w:val="en-US" w:eastAsia="zh-CN"/>
        </w:rPr>
        <w:t xml:space="preserve">s of </w:t>
      </w:r>
      <w:r w:rsidRPr="00032C85">
        <w:rPr>
          <w:lang w:val="en-US" w:eastAsia="zh-CN"/>
        </w:rPr>
        <w:t xml:space="preserve">network-side </w:t>
      </w:r>
      <w:r>
        <w:rPr>
          <w:lang w:val="en-US" w:eastAsia="zh-CN"/>
        </w:rPr>
        <w:t>are different</w:t>
      </w:r>
      <w:r w:rsidRPr="00032C85">
        <w:rPr>
          <w:lang w:val="en-US" w:eastAsia="zh-CN"/>
        </w:rPr>
        <w:t xml:space="preserve">: the </w:t>
      </w:r>
      <w:r>
        <w:rPr>
          <w:lang w:val="en-US" w:eastAsia="zh-CN"/>
        </w:rPr>
        <w:t>data transfer</w:t>
      </w:r>
      <w:r w:rsidRPr="00032C85">
        <w:rPr>
          <w:lang w:val="en-US" w:eastAsia="zh-CN"/>
        </w:rPr>
        <w:t xml:space="preserve"> is transparent </w:t>
      </w:r>
      <w:r>
        <w:rPr>
          <w:lang w:val="en-US" w:eastAsia="zh-CN"/>
        </w:rPr>
        <w:t xml:space="preserve">to network </w:t>
      </w:r>
      <w:r w:rsidRPr="00032C85">
        <w:rPr>
          <w:lang w:val="en-US" w:eastAsia="zh-CN"/>
        </w:rPr>
        <w:t>in Option 1</w:t>
      </w:r>
      <w:r>
        <w:rPr>
          <w:lang w:val="en-US" w:eastAsia="zh-CN"/>
        </w:rPr>
        <w:t>;</w:t>
      </w:r>
      <w:r w:rsidRPr="00032C85">
        <w:rPr>
          <w:lang w:val="en-US" w:eastAsia="zh-CN"/>
        </w:rPr>
        <w:t xml:space="preserve"> data terminates at the </w:t>
      </w:r>
      <w:r>
        <w:rPr>
          <w:lang w:val="en-US" w:eastAsia="zh-CN"/>
        </w:rPr>
        <w:t>CN</w:t>
      </w:r>
      <w:r w:rsidRPr="00032C85">
        <w:rPr>
          <w:lang w:val="en-US" w:eastAsia="zh-CN"/>
        </w:rPr>
        <w:t xml:space="preserve"> in Option 2, and at the OAM</w:t>
      </w:r>
      <w:r>
        <w:rPr>
          <w:lang w:val="en-US" w:eastAsia="zh-CN"/>
        </w:rPr>
        <w:t xml:space="preserve"> (via RAN node)</w:t>
      </w:r>
      <w:r w:rsidRPr="00032C85">
        <w:rPr>
          <w:lang w:val="en-US" w:eastAsia="zh-CN"/>
        </w:rPr>
        <w:t xml:space="preserve"> in Option 3. If the data is visible to the network, the CN, RAN node, or OAM can also reuse this data for model training. From the perspective of a single </w:t>
      </w:r>
      <w:r w:rsidR="0003308E">
        <w:rPr>
          <w:lang w:val="en-US" w:eastAsia="zh-CN"/>
        </w:rPr>
        <w:t>UE</w:t>
      </w:r>
      <w:r w:rsidRPr="00032C85">
        <w:rPr>
          <w:lang w:val="en-US" w:eastAsia="zh-CN"/>
        </w:rPr>
        <w:t xml:space="preserve">, the total data </w:t>
      </w:r>
      <w:r w:rsidR="0003308E">
        <w:rPr>
          <w:lang w:val="en-US" w:eastAsia="zh-CN"/>
        </w:rPr>
        <w:t xml:space="preserve">size </w:t>
      </w:r>
      <w:r w:rsidRPr="00032C85">
        <w:rPr>
          <w:lang w:val="en-US" w:eastAsia="zh-CN"/>
        </w:rPr>
        <w:t xml:space="preserve">to be </w:t>
      </w:r>
      <w:r w:rsidR="0003308E">
        <w:rPr>
          <w:lang w:val="en-US" w:eastAsia="zh-CN"/>
        </w:rPr>
        <w:t>transferre</w:t>
      </w:r>
      <w:r w:rsidRPr="00032C85">
        <w:rPr>
          <w:lang w:val="en-US" w:eastAsia="zh-CN"/>
        </w:rPr>
        <w:t xml:space="preserve">d depends on the use case and the number of UEs </w:t>
      </w:r>
      <w:r w:rsidR="00E26E96">
        <w:rPr>
          <w:lang w:val="en-US" w:eastAsia="zh-CN"/>
        </w:rPr>
        <w:t>involved</w:t>
      </w:r>
      <w:r w:rsidRPr="00032C85">
        <w:rPr>
          <w:lang w:val="en-US" w:eastAsia="zh-CN"/>
        </w:rPr>
        <w:t xml:space="preserve"> in data collection.</w:t>
      </w:r>
    </w:p>
    <w:p w14:paraId="4215B3AE" w14:textId="2956BCF5" w:rsidR="008E5240" w:rsidRDefault="00A00BF3" w:rsidP="008E5240">
      <w:pPr>
        <w:jc w:val="center"/>
      </w:pPr>
      <w:r>
        <w:rPr>
          <w:noProof/>
        </w:rPr>
        <w:object w:dxaOrig="11751" w:dyaOrig="4660" w14:anchorId="0AC1FC66">
          <v:shape id="_x0000_i1028" type="#_x0000_t75" alt="" style="width:280.5pt;height:115pt;mso-width-percent:0;mso-height-percent:0;mso-width-percent:0;mso-height-percent:0" o:ole="">
            <v:imagedata r:id="rId19" o:title=""/>
          </v:shape>
          <o:OLEObject Type="Embed" ProgID="Visio.Drawing.15" ShapeID="_x0000_i1028" DrawAspect="Content" ObjectID="_1824041768" r:id="rId20"/>
        </w:object>
      </w:r>
    </w:p>
    <w:p w14:paraId="559AE031" w14:textId="45A0F9C6" w:rsidR="008E5240" w:rsidRPr="00170B8A" w:rsidRDefault="00CB7A89" w:rsidP="00CB7A89">
      <w:pPr>
        <w:spacing w:after="120"/>
        <w:jc w:val="center"/>
        <w:rPr>
          <w:lang w:val="en-US" w:eastAsia="zh-CN"/>
        </w:rPr>
      </w:pPr>
      <w:r w:rsidRPr="00170B8A">
        <w:rPr>
          <w:b/>
          <w:bCs/>
          <w:lang w:val="en-US" w:eastAsia="zh-CN"/>
        </w:rPr>
        <w:t>Figure 2.1-</w:t>
      </w:r>
      <w:r w:rsidR="00FD05C8">
        <w:rPr>
          <w:b/>
          <w:lang w:val="en-US" w:eastAsia="zh-CN"/>
        </w:rPr>
        <w:t>4</w:t>
      </w:r>
      <w:r w:rsidR="008E5240" w:rsidRPr="00594AC2">
        <w:rPr>
          <w:b/>
          <w:bCs/>
          <w:lang w:val="en-US" w:eastAsia="zh-CN"/>
        </w:rPr>
        <w:t xml:space="preserve">: Potential options for </w:t>
      </w:r>
      <w:r w:rsidRPr="00170B8A">
        <w:rPr>
          <w:b/>
          <w:bCs/>
          <w:lang w:val="en-US" w:eastAsia="zh-CN"/>
        </w:rPr>
        <w:t xml:space="preserve">dataset/model parameters sharing </w:t>
      </w:r>
    </w:p>
    <w:p w14:paraId="1D531D19" w14:textId="148D3DFD" w:rsidR="007065A2" w:rsidRPr="007B2737" w:rsidRDefault="007065A2" w:rsidP="00AF75B3">
      <w:pPr>
        <w:spacing w:after="120"/>
        <w:rPr>
          <w:lang w:val="en-US" w:eastAsia="zh-CN"/>
        </w:rPr>
      </w:pPr>
      <w:r>
        <w:rPr>
          <w:lang w:val="en-US" w:eastAsia="zh-CN"/>
        </w:rPr>
        <w:lastRenderedPageBreak/>
        <w:t>T</w:t>
      </w:r>
      <w:r w:rsidRPr="00415267">
        <w:rPr>
          <w:lang w:val="en-US" w:eastAsia="zh-CN"/>
        </w:rPr>
        <w:t>he potential options of</w:t>
      </w:r>
      <w:r>
        <w:rPr>
          <w:lang w:val="en-US" w:eastAsia="zh-CN"/>
        </w:rPr>
        <w:t xml:space="preserve"> </w:t>
      </w:r>
      <w:r w:rsidRPr="00415267">
        <w:rPr>
          <w:lang w:val="en-US" w:eastAsia="zh-CN"/>
        </w:rPr>
        <w:t xml:space="preserve">dataset/model parameters sharing </w:t>
      </w:r>
      <w:r>
        <w:rPr>
          <w:lang w:val="en-US" w:eastAsia="zh-CN"/>
        </w:rPr>
        <w:t xml:space="preserve">for two-sided model are shown in </w:t>
      </w:r>
      <w:r w:rsidRPr="00033B46">
        <w:rPr>
          <w:b/>
          <w:bCs/>
          <w:lang w:val="en-US" w:eastAsia="zh-CN"/>
        </w:rPr>
        <w:t xml:space="preserve">Figure </w:t>
      </w:r>
      <w:r>
        <w:rPr>
          <w:b/>
          <w:bCs/>
          <w:lang w:val="en-US" w:eastAsia="zh-CN"/>
        </w:rPr>
        <w:t>2.1-</w:t>
      </w:r>
      <w:r w:rsidR="00FD05C8">
        <w:rPr>
          <w:b/>
          <w:bCs/>
          <w:lang w:val="en-US" w:eastAsia="zh-CN"/>
        </w:rPr>
        <w:t>4</w:t>
      </w:r>
      <w:r w:rsidR="00D61096">
        <w:rPr>
          <w:lang w:val="en-US" w:eastAsia="zh-CN"/>
        </w:rPr>
        <w:t>, including:</w:t>
      </w:r>
    </w:p>
    <w:p w14:paraId="122244F8" w14:textId="2A5198E0" w:rsidR="000E6B1D" w:rsidRPr="000E6B1D" w:rsidRDefault="000E6B1D" w:rsidP="00AF75B3">
      <w:pPr>
        <w:spacing w:after="120"/>
        <w:rPr>
          <w:lang w:val="en-US" w:eastAsia="zh-CN"/>
        </w:rPr>
      </w:pPr>
      <w:r w:rsidRPr="000E6B1D">
        <w:rPr>
          <w:lang w:val="en-US" w:eastAsia="zh-CN"/>
        </w:rPr>
        <w:t>-</w:t>
      </w:r>
      <w:r w:rsidRPr="00AE22D1">
        <w:rPr>
          <w:b/>
          <w:bCs/>
          <w:lang w:val="en-US" w:eastAsia="zh-CN"/>
        </w:rPr>
        <w:tab/>
      </w:r>
      <w:r w:rsidR="00AE22D1" w:rsidRPr="00AE22D1">
        <w:rPr>
          <w:b/>
          <w:bCs/>
          <w:lang w:val="en-US" w:eastAsia="zh-CN"/>
        </w:rPr>
        <w:t>Option 1</w:t>
      </w:r>
      <w:r w:rsidR="00AE22D1">
        <w:rPr>
          <w:lang w:val="en-US" w:eastAsia="zh-CN"/>
        </w:rPr>
        <w:t xml:space="preserve">: </w:t>
      </w:r>
      <w:r w:rsidRPr="000E6B1D">
        <w:rPr>
          <w:lang w:val="en-US" w:eastAsia="zh-CN"/>
        </w:rPr>
        <w:t>Non-Over-The-Air (non-OTA) approach</w:t>
      </w:r>
      <w:r w:rsidR="00AE22D1">
        <w:rPr>
          <w:lang w:val="en-US" w:eastAsia="zh-CN"/>
        </w:rPr>
        <w:t>,</w:t>
      </w:r>
      <w:r w:rsidRPr="000E6B1D">
        <w:rPr>
          <w:lang w:val="en-US" w:eastAsia="zh-CN"/>
        </w:rPr>
        <w:t xml:space="preserve"> </w:t>
      </w:r>
      <w:r>
        <w:rPr>
          <w:rFonts w:hint="eastAsia"/>
          <w:lang w:val="en-US" w:eastAsia="zh-CN"/>
        </w:rPr>
        <w:t>the</w:t>
      </w:r>
      <w:r>
        <w:rPr>
          <w:lang w:val="en-US" w:eastAsia="zh-CN"/>
        </w:rPr>
        <w:t xml:space="preserve"> data transfer path is </w:t>
      </w:r>
      <w:r w:rsidR="00EF7BB6">
        <w:rPr>
          <w:lang w:val="en-US" w:eastAsia="zh-CN"/>
        </w:rPr>
        <w:t>BS</w:t>
      </w:r>
      <w:r w:rsidRPr="000E6B1D">
        <w:rPr>
          <w:lang w:val="en-US" w:eastAsia="zh-CN"/>
        </w:rPr>
        <w:t xml:space="preserve"> -&gt; NW dataset/model parameters collection entity -&gt; UE training entity (a server inside MNO or an OTT server)</w:t>
      </w:r>
      <w:r w:rsidR="00570F99">
        <w:rPr>
          <w:lang w:val="en-US" w:eastAsia="zh-CN"/>
        </w:rPr>
        <w:t>;</w:t>
      </w:r>
    </w:p>
    <w:p w14:paraId="44D58997" w14:textId="4EACC3AD" w:rsidR="000E6B1D" w:rsidRDefault="000E6B1D" w:rsidP="00AF75B3">
      <w:pPr>
        <w:spacing w:after="120"/>
        <w:rPr>
          <w:lang w:val="en-US" w:eastAsia="zh-CN"/>
        </w:rPr>
      </w:pPr>
      <w:r w:rsidRPr="000E6B1D">
        <w:rPr>
          <w:lang w:val="en-US" w:eastAsia="zh-CN"/>
        </w:rPr>
        <w:t>-</w:t>
      </w:r>
      <w:r w:rsidRPr="000E6B1D">
        <w:rPr>
          <w:lang w:val="en-US" w:eastAsia="zh-CN"/>
        </w:rPr>
        <w:tab/>
      </w:r>
      <w:r w:rsidR="00AE22D1" w:rsidRPr="00AE22D1">
        <w:rPr>
          <w:b/>
          <w:bCs/>
          <w:lang w:val="en-US" w:eastAsia="zh-CN"/>
        </w:rPr>
        <w:t>Option 2</w:t>
      </w:r>
      <w:r w:rsidR="00AE22D1">
        <w:rPr>
          <w:lang w:val="en-US" w:eastAsia="zh-CN"/>
        </w:rPr>
        <w:t xml:space="preserve">: </w:t>
      </w:r>
      <w:r w:rsidRPr="000E6B1D">
        <w:rPr>
          <w:lang w:val="en-US" w:eastAsia="zh-CN"/>
        </w:rPr>
        <w:t>Over-The-Air (OTA) approach</w:t>
      </w:r>
      <w:r w:rsidR="00AA4111">
        <w:rPr>
          <w:lang w:val="en-US" w:eastAsia="zh-CN"/>
        </w:rPr>
        <w:t>,</w:t>
      </w:r>
      <w:r w:rsidRPr="000E6B1D">
        <w:rPr>
          <w:lang w:val="en-US" w:eastAsia="zh-CN"/>
        </w:rPr>
        <w:t xml:space="preserve"> </w:t>
      </w:r>
      <w:r>
        <w:rPr>
          <w:rFonts w:hint="eastAsia"/>
          <w:lang w:val="en-US" w:eastAsia="zh-CN"/>
        </w:rPr>
        <w:t>the</w:t>
      </w:r>
      <w:r>
        <w:rPr>
          <w:lang w:val="en-US" w:eastAsia="zh-CN"/>
        </w:rPr>
        <w:t xml:space="preserve"> data transfer path is </w:t>
      </w:r>
      <w:r w:rsidR="00EF7BB6">
        <w:rPr>
          <w:lang w:val="en-US" w:eastAsia="zh-CN"/>
        </w:rPr>
        <w:t>BS</w:t>
      </w:r>
      <w:r w:rsidRPr="000E6B1D">
        <w:rPr>
          <w:lang w:val="en-US" w:eastAsia="zh-CN"/>
        </w:rPr>
        <w:t xml:space="preserve"> -&gt; NW dataset/model parameters collection entity (if needed) -&gt;</w:t>
      </w:r>
      <w:r w:rsidR="00EF7BB6">
        <w:rPr>
          <w:lang w:val="en-US" w:eastAsia="zh-CN"/>
        </w:rPr>
        <w:t>BS</w:t>
      </w:r>
      <w:r w:rsidRPr="000E6B1D">
        <w:rPr>
          <w:lang w:val="en-US" w:eastAsia="zh-CN"/>
        </w:rPr>
        <w:t xml:space="preserve"> -&gt; UE -&gt; UE training entity (a server inside MNO or an OTT server)</w:t>
      </w:r>
      <w:r w:rsidR="00570F99">
        <w:rPr>
          <w:lang w:val="en-US" w:eastAsia="zh-CN"/>
        </w:rPr>
        <w:t>.</w:t>
      </w:r>
    </w:p>
    <w:p w14:paraId="54DB93B8" w14:textId="71511E64" w:rsidR="00ED4AA7" w:rsidRPr="007B2737" w:rsidRDefault="006973FE" w:rsidP="000E6B1D">
      <w:pPr>
        <w:rPr>
          <w:lang w:val="en-US" w:eastAsia="zh-CN"/>
        </w:rPr>
      </w:pPr>
      <w:r w:rsidRPr="006973FE">
        <w:rPr>
          <w:lang w:val="en-US" w:eastAsia="zh-CN"/>
        </w:rPr>
        <w:t xml:space="preserve">Since Option 1 does not involve RAN2, </w:t>
      </w:r>
      <w:r>
        <w:rPr>
          <w:rFonts w:hint="eastAsia"/>
          <w:lang w:val="en-US" w:eastAsia="zh-CN"/>
        </w:rPr>
        <w:t>the</w:t>
      </w:r>
      <w:r>
        <w:rPr>
          <w:lang w:val="en-US" w:eastAsia="zh-CN"/>
        </w:rPr>
        <w:t xml:space="preserve"> discussion on</w:t>
      </w:r>
      <w:r w:rsidRPr="006973FE">
        <w:rPr>
          <w:lang w:val="en-US" w:eastAsia="zh-CN"/>
        </w:rPr>
        <w:t xml:space="preserve"> data transmission requirements</w:t>
      </w:r>
      <w:r>
        <w:rPr>
          <w:lang w:val="en-US" w:eastAsia="zh-CN"/>
        </w:rPr>
        <w:t xml:space="preserve"> for Option 1</w:t>
      </w:r>
      <w:r w:rsidRPr="006973FE">
        <w:rPr>
          <w:lang w:val="en-US" w:eastAsia="zh-CN"/>
        </w:rPr>
        <w:t xml:space="preserve"> can be postponed for now. In Option 2, the </w:t>
      </w:r>
      <w:r w:rsidR="00BE60C7">
        <w:rPr>
          <w:lang w:val="en-US" w:eastAsia="zh-CN"/>
        </w:rPr>
        <w:t>RAN node</w:t>
      </w:r>
      <w:r w:rsidRPr="006973FE">
        <w:rPr>
          <w:lang w:val="en-US" w:eastAsia="zh-CN"/>
        </w:rPr>
        <w:t xml:space="preserve"> is the producer and the OTT server is the consumer. </w:t>
      </w:r>
      <w:r w:rsidR="00F765DA">
        <w:rPr>
          <w:lang w:val="en-US" w:eastAsia="zh-CN"/>
        </w:rPr>
        <w:t>Taking</w:t>
      </w:r>
      <w:r w:rsidRPr="006973FE">
        <w:rPr>
          <w:lang w:val="en-US" w:eastAsia="zh-CN"/>
        </w:rPr>
        <w:t xml:space="preserve"> CSI compression as an example, the total data </w:t>
      </w:r>
      <w:r w:rsidR="00BE19DB">
        <w:rPr>
          <w:lang w:val="en-US" w:eastAsia="zh-CN"/>
        </w:rPr>
        <w:t>size</w:t>
      </w:r>
      <w:r w:rsidRPr="006973FE">
        <w:rPr>
          <w:lang w:val="en-US" w:eastAsia="zh-CN"/>
        </w:rPr>
        <w:t xml:space="preserve"> is about 225 MB.</w:t>
      </w:r>
    </w:p>
    <w:p w14:paraId="0FA61449" w14:textId="5932C317" w:rsidR="007065A2" w:rsidRDefault="00E37830" w:rsidP="007065A2">
      <w:pPr>
        <w:widowControl w:val="0"/>
        <w:spacing w:after="120"/>
        <w:rPr>
          <w:lang w:val="en-US" w:eastAsia="zh-CN"/>
        </w:rPr>
      </w:pPr>
      <w:r>
        <w:rPr>
          <w:lang w:val="en-US" w:eastAsia="zh-CN"/>
        </w:rPr>
        <w:t>Based on the above analysis, the d</w:t>
      </w:r>
      <w:r w:rsidRPr="00273805">
        <w:rPr>
          <w:lang w:val="en-US" w:eastAsia="zh-CN"/>
        </w:rPr>
        <w:t xml:space="preserve">ata transfer requirements of AI/ML </w:t>
      </w:r>
      <w:r>
        <w:rPr>
          <w:lang w:val="en-US" w:eastAsia="zh-CN"/>
        </w:rPr>
        <w:t xml:space="preserve">for model training </w:t>
      </w:r>
      <w:r w:rsidR="006D0555">
        <w:rPr>
          <w:lang w:val="en-US" w:eastAsia="zh-CN"/>
        </w:rPr>
        <w:t>are</w:t>
      </w:r>
      <w:r w:rsidR="007065A2">
        <w:rPr>
          <w:lang w:val="en-US" w:eastAsia="zh-CN"/>
        </w:rPr>
        <w:t xml:space="preserve"> shown in </w:t>
      </w:r>
      <w:r w:rsidR="007065A2" w:rsidRPr="003B2E49">
        <w:rPr>
          <w:b/>
          <w:bCs/>
          <w:lang w:val="en-US" w:eastAsia="zh-CN"/>
        </w:rPr>
        <w:t>Table</w:t>
      </w:r>
      <w:r w:rsidR="007065A2">
        <w:rPr>
          <w:lang w:val="en-US" w:eastAsia="zh-CN"/>
        </w:rPr>
        <w:t xml:space="preserve"> </w:t>
      </w:r>
      <w:r w:rsidR="007065A2" w:rsidRPr="00594AC2">
        <w:rPr>
          <w:b/>
          <w:bCs/>
          <w:lang w:eastAsia="zh-CN"/>
        </w:rPr>
        <w:t>2.1-</w:t>
      </w:r>
      <w:r w:rsidR="00F715E7">
        <w:rPr>
          <w:b/>
          <w:bCs/>
          <w:lang w:eastAsia="zh-CN"/>
        </w:rPr>
        <w:t>1</w:t>
      </w:r>
      <w:r w:rsidR="007065A2">
        <w:rPr>
          <w:lang w:val="en-US" w:eastAsia="zh-CN"/>
        </w:rPr>
        <w:t>.</w:t>
      </w:r>
    </w:p>
    <w:p w14:paraId="7164F2C8" w14:textId="0BDDC726" w:rsidR="007065A2" w:rsidRDefault="007065A2" w:rsidP="007065A2">
      <w:pPr>
        <w:spacing w:before="120" w:after="60"/>
        <w:jc w:val="center"/>
        <w:rPr>
          <w:b/>
          <w:bCs/>
          <w:lang w:eastAsia="zh-CN"/>
        </w:rPr>
      </w:pPr>
      <w:r w:rsidRPr="00594AC2">
        <w:rPr>
          <w:b/>
          <w:bCs/>
          <w:lang w:eastAsia="zh-CN"/>
        </w:rPr>
        <w:t>Table 2.1-</w:t>
      </w:r>
      <w:r w:rsidR="00F715E7">
        <w:rPr>
          <w:b/>
          <w:bCs/>
          <w:lang w:eastAsia="zh-CN"/>
        </w:rPr>
        <w:t>1</w:t>
      </w:r>
      <w:r w:rsidRPr="00594AC2">
        <w:rPr>
          <w:b/>
          <w:bCs/>
          <w:lang w:eastAsia="zh-CN"/>
        </w:rPr>
        <w:t xml:space="preserve">: </w:t>
      </w:r>
      <w:bookmarkStart w:id="7" w:name="OLE_LINK48"/>
      <w:r w:rsidR="00F75CCB">
        <w:rPr>
          <w:b/>
          <w:bCs/>
          <w:lang w:eastAsia="zh-CN"/>
        </w:rPr>
        <w:t>D</w:t>
      </w:r>
      <w:r w:rsidR="00F75CCB">
        <w:rPr>
          <w:rFonts w:hint="eastAsia"/>
          <w:b/>
          <w:bCs/>
          <w:lang w:eastAsia="zh-CN"/>
        </w:rPr>
        <w:t>ata</w:t>
      </w:r>
      <w:r w:rsidR="00F75CCB">
        <w:rPr>
          <w:b/>
          <w:bCs/>
          <w:lang w:eastAsia="zh-CN"/>
        </w:rPr>
        <w:t xml:space="preserve"> transfer requirements of </w:t>
      </w:r>
      <w:r w:rsidR="00F75CCB" w:rsidRPr="00F75CCB">
        <w:rPr>
          <w:b/>
          <w:bCs/>
          <w:lang w:eastAsia="zh-CN"/>
        </w:rPr>
        <w:t xml:space="preserve">AI/ML data: dataset for model training </w:t>
      </w:r>
      <w:bookmarkEnd w:id="7"/>
    </w:p>
    <w:tbl>
      <w:tblPr>
        <w:tblStyle w:val="af5"/>
        <w:tblW w:w="5444" w:type="pct"/>
        <w:jc w:val="center"/>
        <w:tblLook w:val="04A0" w:firstRow="1" w:lastRow="0" w:firstColumn="1" w:lastColumn="0" w:noHBand="0" w:noVBand="1"/>
      </w:tblPr>
      <w:tblGrid>
        <w:gridCol w:w="1162"/>
        <w:gridCol w:w="1139"/>
        <w:gridCol w:w="1013"/>
        <w:gridCol w:w="1276"/>
        <w:gridCol w:w="1105"/>
        <w:gridCol w:w="1185"/>
        <w:gridCol w:w="1353"/>
        <w:gridCol w:w="1185"/>
        <w:gridCol w:w="1066"/>
      </w:tblGrid>
      <w:tr w:rsidR="00DC58BE" w:rsidRPr="00222121" w14:paraId="0299487A" w14:textId="77777777" w:rsidTr="00757AF7">
        <w:trPr>
          <w:trHeight w:val="313"/>
          <w:jc w:val="center"/>
        </w:trPr>
        <w:tc>
          <w:tcPr>
            <w:tcW w:w="791" w:type="pct"/>
            <w:vMerge w:val="restart"/>
            <w:vAlign w:val="center"/>
          </w:tcPr>
          <w:p w14:paraId="0E616356" w14:textId="77777777" w:rsidR="005F13C6" w:rsidRPr="00222121" w:rsidRDefault="005F13C6" w:rsidP="002A30F2">
            <w:pPr>
              <w:spacing w:beforeLines="50" w:before="120" w:afterLines="50" w:after="120"/>
              <w:jc w:val="center"/>
              <w:rPr>
                <w:b/>
                <w:bCs/>
                <w:sz w:val="20"/>
                <w:szCs w:val="20"/>
                <w:lang w:val="en-US" w:eastAsia="zh-CN"/>
              </w:rPr>
            </w:pPr>
            <w:r w:rsidRPr="00222121">
              <w:rPr>
                <w:b/>
                <w:bCs/>
                <w:sz w:val="20"/>
                <w:szCs w:val="20"/>
                <w:lang w:val="en-US" w:eastAsia="zh-CN"/>
              </w:rPr>
              <w:t>Data type</w:t>
            </w:r>
          </w:p>
        </w:tc>
        <w:tc>
          <w:tcPr>
            <w:tcW w:w="517" w:type="pct"/>
            <w:vMerge w:val="restart"/>
            <w:vAlign w:val="center"/>
          </w:tcPr>
          <w:p w14:paraId="492C9F2D" w14:textId="37F3C8A7" w:rsidR="005F13C6" w:rsidRPr="00222121" w:rsidRDefault="005F13C6" w:rsidP="002A30F2">
            <w:pPr>
              <w:spacing w:beforeLines="50" w:before="120" w:afterLines="50" w:after="120"/>
              <w:jc w:val="center"/>
              <w:rPr>
                <w:b/>
                <w:bCs/>
                <w:sz w:val="20"/>
                <w:szCs w:val="20"/>
                <w:lang w:val="en-US" w:eastAsia="zh-CN"/>
              </w:rPr>
            </w:pPr>
            <w:r w:rsidRPr="00222121">
              <w:rPr>
                <w:b/>
                <w:bCs/>
                <w:sz w:val="20"/>
                <w:szCs w:val="20"/>
              </w:rPr>
              <w:t xml:space="preserve">Applicable </w:t>
            </w:r>
            <w:r w:rsidRPr="00222121">
              <w:rPr>
                <w:b/>
                <w:bCs/>
                <w:sz w:val="20"/>
                <w:szCs w:val="20"/>
                <w:lang w:val="en-US"/>
              </w:rPr>
              <w:t>use case</w:t>
            </w:r>
          </w:p>
        </w:tc>
        <w:tc>
          <w:tcPr>
            <w:tcW w:w="1519" w:type="pct"/>
            <w:gridSpan w:val="3"/>
            <w:vAlign w:val="center"/>
          </w:tcPr>
          <w:p w14:paraId="5B0CF645" w14:textId="3701360C" w:rsidR="005F13C6" w:rsidRPr="00222121" w:rsidRDefault="005F13C6" w:rsidP="002A30F2">
            <w:pPr>
              <w:spacing w:beforeLines="50" w:before="120" w:afterLines="50" w:after="120"/>
              <w:jc w:val="center"/>
              <w:rPr>
                <w:b/>
                <w:bCs/>
                <w:lang w:eastAsia="zh-CN"/>
              </w:rPr>
            </w:pPr>
            <w:r w:rsidRPr="00332BBA">
              <w:rPr>
                <w:b/>
                <w:sz w:val="20"/>
                <w:szCs w:val="20"/>
                <w:lang w:val="en-US"/>
              </w:rPr>
              <w:t>End point pairs</w:t>
            </w:r>
          </w:p>
        </w:tc>
        <w:tc>
          <w:tcPr>
            <w:tcW w:w="538" w:type="pct"/>
            <w:vMerge w:val="restart"/>
            <w:vAlign w:val="center"/>
            <w:hideMark/>
          </w:tcPr>
          <w:p w14:paraId="01E0BF71" w14:textId="36750A3B" w:rsidR="005F13C6" w:rsidRPr="00222121" w:rsidRDefault="005F13C6" w:rsidP="002A30F2">
            <w:pPr>
              <w:spacing w:beforeLines="50" w:before="120" w:afterLines="50" w:after="120"/>
              <w:jc w:val="center"/>
              <w:rPr>
                <w:b/>
                <w:sz w:val="20"/>
                <w:szCs w:val="20"/>
                <w:lang w:val="en-US"/>
              </w:rPr>
            </w:pPr>
            <w:r>
              <w:rPr>
                <w:b/>
                <w:bCs/>
                <w:sz w:val="20"/>
                <w:szCs w:val="20"/>
                <w:lang w:eastAsia="zh-CN"/>
              </w:rPr>
              <w:t>Typical d</w:t>
            </w:r>
            <w:r w:rsidRPr="00222121">
              <w:rPr>
                <w:b/>
                <w:bCs/>
                <w:sz w:val="20"/>
                <w:szCs w:val="20"/>
                <w:lang w:eastAsia="zh-CN"/>
              </w:rPr>
              <w:t>ata size</w:t>
            </w:r>
          </w:p>
        </w:tc>
        <w:tc>
          <w:tcPr>
            <w:tcW w:w="613" w:type="pct"/>
            <w:vMerge w:val="restart"/>
            <w:vAlign w:val="center"/>
          </w:tcPr>
          <w:p w14:paraId="261D0EE5" w14:textId="3B16A146" w:rsidR="005F13C6" w:rsidRPr="00222121" w:rsidDel="00BC571C" w:rsidRDefault="005F13C6" w:rsidP="002A30F2">
            <w:pPr>
              <w:spacing w:beforeLines="50" w:before="120" w:afterLines="50" w:after="120"/>
              <w:jc w:val="center"/>
              <w:rPr>
                <w:b/>
                <w:bCs/>
                <w:sz w:val="20"/>
                <w:szCs w:val="20"/>
                <w:lang w:eastAsia="zh-CN"/>
              </w:rPr>
            </w:pPr>
            <w:r w:rsidRPr="00222121">
              <w:rPr>
                <w:b/>
                <w:bCs/>
                <w:sz w:val="20"/>
                <w:szCs w:val="20"/>
                <w:lang w:eastAsia="zh-CN"/>
              </w:rPr>
              <w:t>QoS requirements</w:t>
            </w:r>
          </w:p>
        </w:tc>
        <w:tc>
          <w:tcPr>
            <w:tcW w:w="538" w:type="pct"/>
            <w:vMerge w:val="restart"/>
            <w:vAlign w:val="center"/>
          </w:tcPr>
          <w:p w14:paraId="7BFE18BD" w14:textId="3E431281" w:rsidR="005F13C6" w:rsidRPr="00222121" w:rsidRDefault="005F13C6" w:rsidP="005F13C6">
            <w:pPr>
              <w:spacing w:beforeLines="50" w:before="120" w:afterLines="50" w:after="120"/>
              <w:jc w:val="center"/>
              <w:rPr>
                <w:b/>
                <w:bCs/>
                <w:lang w:eastAsia="zh-CN"/>
              </w:rPr>
            </w:pPr>
            <w:r>
              <w:rPr>
                <w:rFonts w:hint="eastAsia"/>
                <w:b/>
                <w:bCs/>
                <w:lang w:eastAsia="zh-CN"/>
              </w:rPr>
              <w:t>C</w:t>
            </w:r>
            <w:r>
              <w:rPr>
                <w:b/>
                <w:bCs/>
                <w:lang w:eastAsia="zh-CN"/>
              </w:rPr>
              <w:t>ontinuity</w:t>
            </w:r>
          </w:p>
        </w:tc>
        <w:tc>
          <w:tcPr>
            <w:tcW w:w="485" w:type="pct"/>
            <w:vMerge w:val="restart"/>
            <w:vAlign w:val="center"/>
          </w:tcPr>
          <w:p w14:paraId="43D12D8D" w14:textId="3AD4423E" w:rsidR="005F13C6" w:rsidRPr="00222121" w:rsidRDefault="005F13C6" w:rsidP="002A30F2">
            <w:pPr>
              <w:spacing w:beforeLines="50" w:before="120" w:afterLines="50" w:after="120"/>
              <w:jc w:val="center"/>
              <w:rPr>
                <w:b/>
                <w:bCs/>
                <w:sz w:val="20"/>
                <w:szCs w:val="20"/>
                <w:lang w:eastAsia="zh-CN"/>
              </w:rPr>
            </w:pPr>
            <w:r w:rsidRPr="00222121">
              <w:rPr>
                <w:b/>
                <w:bCs/>
                <w:sz w:val="20"/>
                <w:szCs w:val="20"/>
                <w:lang w:eastAsia="zh-CN"/>
              </w:rPr>
              <w:t>Security</w:t>
            </w:r>
            <w:r>
              <w:rPr>
                <w:b/>
                <w:bCs/>
                <w:sz w:val="20"/>
                <w:szCs w:val="20"/>
                <w:lang w:eastAsia="zh-CN"/>
              </w:rPr>
              <w:t xml:space="preserve"> and privacy</w:t>
            </w:r>
          </w:p>
        </w:tc>
      </w:tr>
      <w:tr w:rsidR="00D245B6" w:rsidRPr="00222121" w14:paraId="5820A044" w14:textId="77777777" w:rsidTr="00757AF7">
        <w:trPr>
          <w:trHeight w:val="262"/>
          <w:jc w:val="center"/>
        </w:trPr>
        <w:tc>
          <w:tcPr>
            <w:tcW w:w="791" w:type="pct"/>
            <w:vMerge/>
            <w:vAlign w:val="center"/>
          </w:tcPr>
          <w:p w14:paraId="6E74CF4D" w14:textId="77777777" w:rsidR="005F13C6" w:rsidRPr="00222121" w:rsidRDefault="005F13C6" w:rsidP="00F05BC5">
            <w:pPr>
              <w:spacing w:beforeLines="50" w:before="120" w:afterLines="50" w:after="120"/>
              <w:jc w:val="center"/>
              <w:rPr>
                <w:b/>
                <w:bCs/>
                <w:lang w:val="en-US" w:eastAsia="zh-CN"/>
              </w:rPr>
            </w:pPr>
          </w:p>
        </w:tc>
        <w:tc>
          <w:tcPr>
            <w:tcW w:w="517" w:type="pct"/>
            <w:vMerge/>
            <w:vAlign w:val="center"/>
          </w:tcPr>
          <w:p w14:paraId="1241BCBA" w14:textId="77777777" w:rsidR="005F13C6" w:rsidRPr="00222121" w:rsidRDefault="005F13C6" w:rsidP="00F05BC5">
            <w:pPr>
              <w:spacing w:beforeLines="50" w:before="120" w:afterLines="50" w:after="120"/>
              <w:jc w:val="center"/>
              <w:rPr>
                <w:b/>
                <w:bCs/>
              </w:rPr>
            </w:pPr>
          </w:p>
        </w:tc>
        <w:tc>
          <w:tcPr>
            <w:tcW w:w="461" w:type="pct"/>
            <w:vAlign w:val="center"/>
          </w:tcPr>
          <w:p w14:paraId="7EF1F9DE" w14:textId="09FD2CA4" w:rsidR="005F13C6" w:rsidRPr="0034355B" w:rsidRDefault="005F13C6" w:rsidP="00F05BC5">
            <w:pPr>
              <w:spacing w:after="0"/>
              <w:jc w:val="center"/>
              <w:rPr>
                <w:b/>
                <w:bCs/>
                <w:sz w:val="20"/>
                <w:szCs w:val="20"/>
                <w:lang w:val="en-US" w:eastAsia="zh-CN"/>
              </w:rPr>
            </w:pPr>
            <w:r w:rsidRPr="0034355B">
              <w:rPr>
                <w:b/>
                <w:bCs/>
                <w:sz w:val="20"/>
                <w:szCs w:val="20"/>
                <w:lang w:val="en-US" w:eastAsia="zh-CN"/>
              </w:rPr>
              <w:t>Producer</w:t>
            </w:r>
          </w:p>
        </w:tc>
        <w:tc>
          <w:tcPr>
            <w:tcW w:w="557" w:type="pct"/>
            <w:vAlign w:val="center"/>
          </w:tcPr>
          <w:p w14:paraId="240BB2BC" w14:textId="7EE1E2D5" w:rsidR="005F13C6" w:rsidRPr="0034355B" w:rsidRDefault="008945BB" w:rsidP="00F05BC5">
            <w:pPr>
              <w:spacing w:after="0"/>
              <w:jc w:val="center"/>
              <w:rPr>
                <w:b/>
                <w:sz w:val="20"/>
                <w:szCs w:val="20"/>
                <w:lang w:val="en-US"/>
              </w:rPr>
            </w:pPr>
            <w:r>
              <w:rPr>
                <w:b/>
                <w:sz w:val="20"/>
                <w:szCs w:val="20"/>
                <w:lang w:val="en-US"/>
              </w:rPr>
              <w:t>T</w:t>
            </w:r>
            <w:r w:rsidR="005F13C6" w:rsidRPr="0034355B">
              <w:rPr>
                <w:b/>
                <w:sz w:val="20"/>
                <w:szCs w:val="20"/>
                <w:lang w:val="en-US"/>
              </w:rPr>
              <w:t>ermination point in NW</w:t>
            </w:r>
          </w:p>
        </w:tc>
        <w:tc>
          <w:tcPr>
            <w:tcW w:w="502" w:type="pct"/>
            <w:vAlign w:val="center"/>
          </w:tcPr>
          <w:p w14:paraId="2EB7F059" w14:textId="4E14F744" w:rsidR="005F13C6" w:rsidRPr="0034355B" w:rsidRDefault="005F13C6" w:rsidP="00F05BC5">
            <w:pPr>
              <w:spacing w:beforeLines="50" w:before="120" w:afterLines="50" w:after="120"/>
              <w:jc w:val="center"/>
              <w:rPr>
                <w:b/>
                <w:sz w:val="20"/>
                <w:szCs w:val="20"/>
                <w:lang w:val="en-US"/>
              </w:rPr>
            </w:pPr>
            <w:r w:rsidRPr="0034355B">
              <w:rPr>
                <w:b/>
                <w:bCs/>
                <w:sz w:val="20"/>
                <w:szCs w:val="20"/>
                <w:lang w:val="en-US" w:eastAsia="zh-CN"/>
              </w:rPr>
              <w:t>Consumer</w:t>
            </w:r>
          </w:p>
        </w:tc>
        <w:tc>
          <w:tcPr>
            <w:tcW w:w="538" w:type="pct"/>
            <w:vMerge/>
            <w:vAlign w:val="center"/>
          </w:tcPr>
          <w:p w14:paraId="6FD49E27" w14:textId="11596D04" w:rsidR="005F13C6" w:rsidRPr="00222121" w:rsidRDefault="005F13C6" w:rsidP="00F05BC5">
            <w:pPr>
              <w:spacing w:beforeLines="50" w:before="120" w:afterLines="50" w:after="120"/>
              <w:jc w:val="center"/>
              <w:rPr>
                <w:b/>
                <w:lang w:val="en-US"/>
              </w:rPr>
            </w:pPr>
          </w:p>
        </w:tc>
        <w:tc>
          <w:tcPr>
            <w:tcW w:w="613" w:type="pct"/>
            <w:vMerge/>
            <w:vAlign w:val="center"/>
          </w:tcPr>
          <w:p w14:paraId="4AC41F6D" w14:textId="77777777" w:rsidR="005F13C6" w:rsidRPr="00222121" w:rsidRDefault="005F13C6" w:rsidP="00F05BC5">
            <w:pPr>
              <w:spacing w:beforeLines="50" w:before="120" w:afterLines="50" w:after="120"/>
              <w:jc w:val="center"/>
              <w:rPr>
                <w:b/>
                <w:bCs/>
                <w:lang w:eastAsia="zh-CN"/>
              </w:rPr>
            </w:pPr>
          </w:p>
        </w:tc>
        <w:tc>
          <w:tcPr>
            <w:tcW w:w="538" w:type="pct"/>
            <w:vMerge/>
          </w:tcPr>
          <w:p w14:paraId="4849D4FD" w14:textId="77777777" w:rsidR="005F13C6" w:rsidRPr="00222121" w:rsidRDefault="005F13C6" w:rsidP="00F05BC5">
            <w:pPr>
              <w:spacing w:beforeLines="50" w:before="120" w:afterLines="50" w:after="120"/>
              <w:jc w:val="center"/>
              <w:rPr>
                <w:b/>
                <w:bCs/>
                <w:lang w:eastAsia="zh-CN"/>
              </w:rPr>
            </w:pPr>
          </w:p>
        </w:tc>
        <w:tc>
          <w:tcPr>
            <w:tcW w:w="485" w:type="pct"/>
            <w:vMerge/>
            <w:vAlign w:val="center"/>
          </w:tcPr>
          <w:p w14:paraId="60F669BE" w14:textId="352ADC15" w:rsidR="005F13C6" w:rsidRPr="00222121" w:rsidRDefault="005F13C6" w:rsidP="00F05BC5">
            <w:pPr>
              <w:spacing w:beforeLines="50" w:before="120" w:afterLines="50" w:after="120"/>
              <w:jc w:val="center"/>
              <w:rPr>
                <w:b/>
                <w:bCs/>
                <w:lang w:eastAsia="zh-CN"/>
              </w:rPr>
            </w:pPr>
          </w:p>
        </w:tc>
      </w:tr>
      <w:tr w:rsidR="00656D60" w:rsidRPr="00222121" w14:paraId="54334AE4" w14:textId="77777777" w:rsidTr="00757AF7">
        <w:trPr>
          <w:trHeight w:val="262"/>
          <w:jc w:val="center"/>
        </w:trPr>
        <w:tc>
          <w:tcPr>
            <w:tcW w:w="791" w:type="pct"/>
            <w:vMerge w:val="restart"/>
            <w:vAlign w:val="center"/>
          </w:tcPr>
          <w:p w14:paraId="6B4EAF64" w14:textId="1D9115DA" w:rsidR="00656D60" w:rsidRPr="00222121" w:rsidRDefault="00656D60" w:rsidP="00F05BC5">
            <w:pPr>
              <w:spacing w:beforeLines="50" w:before="120" w:afterLines="50" w:after="120"/>
              <w:jc w:val="center"/>
              <w:rPr>
                <w:b/>
                <w:bCs/>
                <w:lang w:val="en-US" w:eastAsia="zh-CN"/>
              </w:rPr>
            </w:pPr>
            <w:r w:rsidRPr="00222121">
              <w:rPr>
                <w:rFonts w:hint="eastAsia"/>
                <w:sz w:val="20"/>
                <w:szCs w:val="20"/>
                <w:lang w:eastAsia="zh-CN"/>
              </w:rPr>
              <w:t>A</w:t>
            </w:r>
            <w:r w:rsidRPr="00222121">
              <w:rPr>
                <w:sz w:val="20"/>
                <w:szCs w:val="20"/>
                <w:lang w:eastAsia="zh-CN"/>
              </w:rPr>
              <w:t>I/ML data: dataset for model training</w:t>
            </w:r>
          </w:p>
        </w:tc>
        <w:tc>
          <w:tcPr>
            <w:tcW w:w="517" w:type="pct"/>
            <w:vAlign w:val="center"/>
          </w:tcPr>
          <w:p w14:paraId="44AB7FCC" w14:textId="71E9B5C0" w:rsidR="00656D60" w:rsidRPr="00222121" w:rsidRDefault="00656D60" w:rsidP="00F05BC5">
            <w:pPr>
              <w:spacing w:beforeLines="50" w:before="120" w:afterLines="50" w:after="120"/>
              <w:rPr>
                <w:b/>
                <w:bCs/>
              </w:rPr>
            </w:pPr>
            <w:r>
              <w:rPr>
                <w:sz w:val="20"/>
                <w:szCs w:val="20"/>
                <w:lang w:val="en-US"/>
              </w:rPr>
              <w:t>UE side data collection</w:t>
            </w:r>
            <w:r w:rsidRPr="00222121">
              <w:rPr>
                <w:sz w:val="20"/>
                <w:szCs w:val="20"/>
                <w:lang w:val="en-US"/>
              </w:rPr>
              <w:t xml:space="preserve"> for UE-sided model training</w:t>
            </w:r>
          </w:p>
        </w:tc>
        <w:tc>
          <w:tcPr>
            <w:tcW w:w="461" w:type="pct"/>
            <w:vAlign w:val="center"/>
          </w:tcPr>
          <w:p w14:paraId="02528CDB" w14:textId="3C8B1BB3" w:rsidR="00656D60" w:rsidRPr="00625A7C" w:rsidRDefault="00656D60" w:rsidP="00F05BC5">
            <w:pPr>
              <w:spacing w:after="0"/>
              <w:jc w:val="center"/>
              <w:rPr>
                <w:sz w:val="20"/>
                <w:szCs w:val="21"/>
                <w:lang w:eastAsia="zh-CN"/>
              </w:rPr>
            </w:pPr>
            <w:r w:rsidRPr="00625A7C">
              <w:rPr>
                <w:sz w:val="20"/>
                <w:szCs w:val="21"/>
                <w:lang w:eastAsia="zh-CN"/>
              </w:rPr>
              <w:t>UE</w:t>
            </w:r>
          </w:p>
        </w:tc>
        <w:tc>
          <w:tcPr>
            <w:tcW w:w="557" w:type="pct"/>
            <w:vAlign w:val="center"/>
          </w:tcPr>
          <w:p w14:paraId="58489054" w14:textId="0DF04F22" w:rsidR="00656D60" w:rsidRDefault="00656D60" w:rsidP="00F05BC5">
            <w:pPr>
              <w:spacing w:after="0"/>
              <w:jc w:val="center"/>
              <w:rPr>
                <w:sz w:val="20"/>
                <w:szCs w:val="21"/>
                <w:lang w:val="en-US" w:eastAsia="zh-CN"/>
              </w:rPr>
            </w:pPr>
            <w:r>
              <w:rPr>
                <w:rFonts w:hint="eastAsia"/>
                <w:sz w:val="20"/>
                <w:szCs w:val="21"/>
                <w:lang w:val="en-US" w:eastAsia="zh-CN"/>
              </w:rPr>
              <w:t>O</w:t>
            </w:r>
            <w:r>
              <w:rPr>
                <w:sz w:val="20"/>
                <w:szCs w:val="21"/>
                <w:lang w:val="en-US" w:eastAsia="zh-CN"/>
              </w:rPr>
              <w:t>ption 1: None (transparent to NW)</w:t>
            </w:r>
          </w:p>
          <w:p w14:paraId="584AD220" w14:textId="101E755C" w:rsidR="00656D60" w:rsidRDefault="00656D60" w:rsidP="00F05BC5">
            <w:pPr>
              <w:spacing w:after="0"/>
              <w:jc w:val="center"/>
              <w:rPr>
                <w:sz w:val="20"/>
                <w:szCs w:val="21"/>
                <w:lang w:val="en-US" w:eastAsia="zh-CN"/>
              </w:rPr>
            </w:pPr>
            <w:r>
              <w:rPr>
                <w:rFonts w:hint="eastAsia"/>
                <w:sz w:val="20"/>
                <w:szCs w:val="21"/>
                <w:lang w:val="en-US" w:eastAsia="zh-CN"/>
              </w:rPr>
              <w:t>O</w:t>
            </w:r>
            <w:r>
              <w:rPr>
                <w:sz w:val="20"/>
                <w:szCs w:val="21"/>
                <w:lang w:val="en-US" w:eastAsia="zh-CN"/>
              </w:rPr>
              <w:t>ption 2: CN</w:t>
            </w:r>
          </w:p>
          <w:p w14:paraId="3B5C3C0D" w14:textId="2ED5B9E0" w:rsidR="00656D60" w:rsidRDefault="00656D60" w:rsidP="00F05BC5">
            <w:pPr>
              <w:spacing w:after="0"/>
              <w:jc w:val="center"/>
              <w:rPr>
                <w:sz w:val="20"/>
                <w:szCs w:val="21"/>
                <w:lang w:val="en-US" w:eastAsia="zh-CN"/>
              </w:rPr>
            </w:pPr>
            <w:r>
              <w:rPr>
                <w:sz w:val="20"/>
                <w:szCs w:val="21"/>
                <w:lang w:val="en-US" w:eastAsia="zh-CN"/>
              </w:rPr>
              <w:t xml:space="preserve">Option 3: </w:t>
            </w:r>
            <w:r>
              <w:rPr>
                <w:rFonts w:hint="eastAsia"/>
                <w:sz w:val="20"/>
                <w:szCs w:val="21"/>
                <w:lang w:val="en-US" w:eastAsia="zh-CN"/>
              </w:rPr>
              <w:t>O</w:t>
            </w:r>
            <w:r>
              <w:rPr>
                <w:sz w:val="20"/>
                <w:szCs w:val="21"/>
                <w:lang w:val="en-US" w:eastAsia="zh-CN"/>
              </w:rPr>
              <w:t>AM</w:t>
            </w:r>
          </w:p>
          <w:p w14:paraId="33F25592" w14:textId="7DB592CF" w:rsidR="00656D60" w:rsidRPr="00625A7C" w:rsidRDefault="00656D60" w:rsidP="00F05BC5">
            <w:pPr>
              <w:spacing w:after="0"/>
              <w:jc w:val="center"/>
              <w:rPr>
                <w:sz w:val="20"/>
                <w:szCs w:val="21"/>
                <w:lang w:val="en-US" w:eastAsia="zh-CN"/>
              </w:rPr>
            </w:pPr>
            <w:r w:rsidRPr="00E2280E">
              <w:rPr>
                <w:sz w:val="20"/>
                <w:szCs w:val="21"/>
                <w:lang w:val="en-US" w:eastAsia="zh-CN"/>
              </w:rPr>
              <w:t xml:space="preserve">(Data can be utilized by </w:t>
            </w:r>
            <w:r>
              <w:rPr>
                <w:sz w:val="20"/>
                <w:szCs w:val="21"/>
                <w:lang w:val="en-US" w:eastAsia="zh-CN"/>
              </w:rPr>
              <w:t>BS</w:t>
            </w:r>
            <w:r w:rsidRPr="00E2280E">
              <w:rPr>
                <w:sz w:val="20"/>
                <w:szCs w:val="21"/>
                <w:lang w:val="en-US" w:eastAsia="zh-CN"/>
              </w:rPr>
              <w:t>)</w:t>
            </w:r>
          </w:p>
        </w:tc>
        <w:tc>
          <w:tcPr>
            <w:tcW w:w="502" w:type="pct"/>
            <w:vAlign w:val="center"/>
          </w:tcPr>
          <w:p w14:paraId="1A4F5F7C" w14:textId="155EBB81" w:rsidR="00656D60" w:rsidRPr="00222121" w:rsidRDefault="00656D60" w:rsidP="00F05BC5">
            <w:pPr>
              <w:spacing w:beforeLines="50" w:before="120" w:afterLines="50" w:after="120"/>
              <w:jc w:val="center"/>
              <w:rPr>
                <w:lang w:eastAsia="zh-CN"/>
              </w:rPr>
            </w:pPr>
            <w:r>
              <w:rPr>
                <w:rFonts w:hint="eastAsia"/>
                <w:sz w:val="20"/>
                <w:szCs w:val="21"/>
                <w:lang w:val="en-US" w:eastAsia="zh-CN"/>
              </w:rPr>
              <w:t>O</w:t>
            </w:r>
            <w:r>
              <w:rPr>
                <w:sz w:val="20"/>
                <w:szCs w:val="21"/>
                <w:lang w:val="en-US" w:eastAsia="zh-CN"/>
              </w:rPr>
              <w:t>TT server</w:t>
            </w:r>
          </w:p>
        </w:tc>
        <w:tc>
          <w:tcPr>
            <w:tcW w:w="538" w:type="pct"/>
            <w:vAlign w:val="center"/>
          </w:tcPr>
          <w:p w14:paraId="72C99BBA" w14:textId="2FD921CD" w:rsidR="00656D60" w:rsidRPr="00625A7C" w:rsidRDefault="00375CE6" w:rsidP="00F05BC5">
            <w:pPr>
              <w:spacing w:beforeLines="50" w:before="120" w:afterLines="50" w:after="120"/>
              <w:jc w:val="center"/>
              <w:rPr>
                <w:sz w:val="20"/>
                <w:szCs w:val="21"/>
                <w:lang w:val="en-US"/>
              </w:rPr>
            </w:pPr>
            <w:r>
              <w:rPr>
                <w:sz w:val="20"/>
                <w:szCs w:val="20"/>
                <w:lang w:eastAsia="zh-CN"/>
              </w:rPr>
              <w:t>Depends on use case and number of involved UE</w:t>
            </w:r>
          </w:p>
        </w:tc>
        <w:tc>
          <w:tcPr>
            <w:tcW w:w="613" w:type="pct"/>
            <w:vMerge w:val="restart"/>
            <w:vAlign w:val="center"/>
          </w:tcPr>
          <w:p w14:paraId="3B682FAC" w14:textId="3364C1D0" w:rsidR="00656D60" w:rsidRPr="00625A7C" w:rsidRDefault="00656D60" w:rsidP="00F05BC5">
            <w:pPr>
              <w:spacing w:beforeLines="50" w:before="120" w:afterLines="50" w:after="120"/>
              <w:jc w:val="center"/>
              <w:rPr>
                <w:sz w:val="20"/>
                <w:szCs w:val="21"/>
                <w:lang w:eastAsia="zh-CN"/>
              </w:rPr>
            </w:pPr>
            <w:r w:rsidRPr="00222121">
              <w:rPr>
                <w:sz w:val="20"/>
                <w:szCs w:val="20"/>
                <w:lang w:eastAsia="zh-CN"/>
              </w:rPr>
              <w:t>Relaxed latency, low priority</w:t>
            </w:r>
          </w:p>
        </w:tc>
        <w:tc>
          <w:tcPr>
            <w:tcW w:w="538" w:type="pct"/>
            <w:vMerge w:val="restart"/>
            <w:vAlign w:val="center"/>
          </w:tcPr>
          <w:p w14:paraId="08EE70F9" w14:textId="194B66D8" w:rsidR="00656D60" w:rsidRPr="00901624" w:rsidRDefault="00656D60" w:rsidP="00375CE6">
            <w:pPr>
              <w:spacing w:beforeLines="50" w:before="120" w:afterLines="50" w:after="120"/>
              <w:jc w:val="both"/>
              <w:rPr>
                <w:sz w:val="20"/>
                <w:szCs w:val="20"/>
                <w:lang w:eastAsia="zh-CN"/>
              </w:rPr>
            </w:pPr>
            <w:r w:rsidRPr="00656D60" w:rsidDel="00656D60">
              <w:rPr>
                <w:lang w:eastAsia="zh-CN"/>
              </w:rPr>
              <w:t>Continuity during mobility is required, lossless transfer is optional.</w:t>
            </w:r>
          </w:p>
        </w:tc>
        <w:tc>
          <w:tcPr>
            <w:tcW w:w="485" w:type="pct"/>
            <w:vMerge w:val="restart"/>
            <w:vAlign w:val="center"/>
          </w:tcPr>
          <w:p w14:paraId="0E909C3C" w14:textId="560E981D" w:rsidR="00656D60" w:rsidRDefault="00656D60" w:rsidP="00745A64">
            <w:pPr>
              <w:spacing w:beforeLines="50" w:before="120" w:afterLines="50" w:after="120"/>
              <w:rPr>
                <w:sz w:val="20"/>
                <w:szCs w:val="20"/>
                <w:lang w:eastAsia="zh-CN"/>
              </w:rPr>
            </w:pPr>
            <w:r>
              <w:rPr>
                <w:sz w:val="20"/>
                <w:szCs w:val="20"/>
                <w:lang w:eastAsia="zh-CN"/>
              </w:rPr>
              <w:t xml:space="preserve">Security via optional </w:t>
            </w:r>
            <w:r w:rsidRPr="00222121">
              <w:rPr>
                <w:sz w:val="20"/>
                <w:szCs w:val="20"/>
                <w:lang w:eastAsia="zh-CN"/>
              </w:rPr>
              <w:t>Integrity</w:t>
            </w:r>
            <w:r>
              <w:rPr>
                <w:sz w:val="20"/>
                <w:szCs w:val="20"/>
                <w:lang w:eastAsia="zh-CN"/>
              </w:rPr>
              <w:t xml:space="preserve"> and </w:t>
            </w:r>
            <w:r w:rsidRPr="00745A64">
              <w:rPr>
                <w:sz w:val="20"/>
                <w:szCs w:val="20"/>
                <w:lang w:eastAsia="zh-CN"/>
              </w:rPr>
              <w:t>Ciphering</w:t>
            </w:r>
            <w:r w:rsidRPr="00222121">
              <w:rPr>
                <w:sz w:val="20"/>
                <w:szCs w:val="20"/>
                <w:lang w:eastAsia="zh-CN"/>
              </w:rPr>
              <w:t>,</w:t>
            </w:r>
          </w:p>
          <w:p w14:paraId="26F9B220" w14:textId="2265CE62" w:rsidR="00656D60" w:rsidRPr="00745A64" w:rsidRDefault="00656D60" w:rsidP="00287BDA">
            <w:pPr>
              <w:spacing w:beforeLines="50" w:before="120" w:afterLines="50" w:after="120"/>
              <w:rPr>
                <w:sz w:val="20"/>
                <w:szCs w:val="20"/>
                <w:lang w:eastAsia="zh-CN"/>
              </w:rPr>
            </w:pPr>
            <w:r w:rsidRPr="00745A64">
              <w:rPr>
                <w:sz w:val="20"/>
                <w:szCs w:val="20"/>
                <w:lang w:eastAsia="zh-CN"/>
              </w:rPr>
              <w:t xml:space="preserve">Privacy via user consent </w:t>
            </w:r>
            <w:r w:rsidRPr="00222121">
              <w:rPr>
                <w:sz w:val="20"/>
                <w:szCs w:val="20"/>
                <w:lang w:eastAsia="zh-CN"/>
              </w:rPr>
              <w:t xml:space="preserve">  </w:t>
            </w:r>
          </w:p>
        </w:tc>
      </w:tr>
      <w:tr w:rsidR="00656D60" w:rsidRPr="00222121" w14:paraId="7104FF27" w14:textId="77777777" w:rsidTr="00757AF7">
        <w:trPr>
          <w:trHeight w:val="262"/>
          <w:jc w:val="center"/>
        </w:trPr>
        <w:tc>
          <w:tcPr>
            <w:tcW w:w="791" w:type="pct"/>
            <w:vMerge/>
            <w:vAlign w:val="center"/>
          </w:tcPr>
          <w:p w14:paraId="0039388F" w14:textId="77777777" w:rsidR="00656D60" w:rsidRPr="00222121" w:rsidRDefault="00656D60" w:rsidP="00F05BC5">
            <w:pPr>
              <w:spacing w:beforeLines="50" w:before="120" w:afterLines="50" w:after="120"/>
              <w:jc w:val="center"/>
              <w:rPr>
                <w:lang w:eastAsia="zh-CN"/>
              </w:rPr>
            </w:pPr>
          </w:p>
        </w:tc>
        <w:tc>
          <w:tcPr>
            <w:tcW w:w="517" w:type="pct"/>
            <w:vAlign w:val="center"/>
          </w:tcPr>
          <w:p w14:paraId="2E3B6C3D" w14:textId="5C772D05" w:rsidR="00656D60" w:rsidRPr="00AF53AA" w:rsidRDefault="00656D60" w:rsidP="00F05BC5">
            <w:pPr>
              <w:spacing w:beforeLines="50" w:before="120" w:afterLines="50" w:after="120"/>
              <w:rPr>
                <w:sz w:val="20"/>
                <w:szCs w:val="20"/>
                <w:lang w:val="en-US" w:eastAsia="zh-CN"/>
              </w:rPr>
            </w:pPr>
            <w:bookmarkStart w:id="8" w:name="OLE_LINK14"/>
            <w:r w:rsidRPr="00AF53AA">
              <w:rPr>
                <w:rFonts w:hint="eastAsia"/>
                <w:sz w:val="20"/>
                <w:szCs w:val="20"/>
                <w:lang w:val="en-US" w:eastAsia="zh-CN"/>
              </w:rPr>
              <w:t>N</w:t>
            </w:r>
            <w:r w:rsidRPr="00AF53AA">
              <w:rPr>
                <w:sz w:val="20"/>
                <w:szCs w:val="20"/>
                <w:lang w:val="en-US" w:eastAsia="zh-CN"/>
              </w:rPr>
              <w:t>W side data collection for NW-sided model training</w:t>
            </w:r>
            <w:bookmarkEnd w:id="8"/>
          </w:p>
        </w:tc>
        <w:tc>
          <w:tcPr>
            <w:tcW w:w="461" w:type="pct"/>
            <w:vAlign w:val="center"/>
          </w:tcPr>
          <w:p w14:paraId="38B43E88" w14:textId="3EB2C2FF" w:rsidR="00656D60" w:rsidRPr="00AF53AA" w:rsidRDefault="00656D60" w:rsidP="00F05BC5">
            <w:pPr>
              <w:spacing w:after="0"/>
              <w:jc w:val="center"/>
              <w:rPr>
                <w:sz w:val="20"/>
                <w:szCs w:val="20"/>
                <w:lang w:eastAsia="zh-CN"/>
              </w:rPr>
            </w:pPr>
            <w:r w:rsidRPr="00AF53AA">
              <w:rPr>
                <w:rFonts w:hint="eastAsia"/>
                <w:sz w:val="20"/>
                <w:szCs w:val="20"/>
                <w:lang w:eastAsia="zh-CN"/>
              </w:rPr>
              <w:t>U</w:t>
            </w:r>
            <w:r w:rsidRPr="00AF53AA">
              <w:rPr>
                <w:sz w:val="20"/>
                <w:szCs w:val="20"/>
                <w:lang w:eastAsia="zh-CN"/>
              </w:rPr>
              <w:t>E</w:t>
            </w:r>
          </w:p>
        </w:tc>
        <w:tc>
          <w:tcPr>
            <w:tcW w:w="557" w:type="pct"/>
            <w:vAlign w:val="center"/>
          </w:tcPr>
          <w:p w14:paraId="38516EAC" w14:textId="77777777" w:rsidR="00656D60" w:rsidRPr="00AF53AA" w:rsidRDefault="00656D60" w:rsidP="00F05BC5">
            <w:pPr>
              <w:spacing w:after="0"/>
              <w:jc w:val="center"/>
              <w:rPr>
                <w:sz w:val="20"/>
                <w:szCs w:val="20"/>
                <w:lang w:val="en-US" w:eastAsia="zh-CN"/>
              </w:rPr>
            </w:pPr>
            <w:r w:rsidRPr="00AF53AA">
              <w:rPr>
                <w:rFonts w:hint="eastAsia"/>
                <w:sz w:val="20"/>
                <w:szCs w:val="20"/>
                <w:lang w:val="en-US" w:eastAsia="zh-CN"/>
              </w:rPr>
              <w:t>O</w:t>
            </w:r>
            <w:r w:rsidRPr="00AF53AA">
              <w:rPr>
                <w:sz w:val="20"/>
                <w:szCs w:val="20"/>
                <w:lang w:val="en-US" w:eastAsia="zh-CN"/>
              </w:rPr>
              <w:t>ption 1: gNB</w:t>
            </w:r>
          </w:p>
          <w:p w14:paraId="7A2A083B" w14:textId="77777777" w:rsidR="00656D60" w:rsidRPr="00AF53AA" w:rsidRDefault="00656D60" w:rsidP="00F05BC5">
            <w:pPr>
              <w:spacing w:after="0"/>
              <w:jc w:val="center"/>
              <w:rPr>
                <w:sz w:val="20"/>
                <w:szCs w:val="20"/>
                <w:lang w:val="en-US" w:eastAsia="zh-CN"/>
              </w:rPr>
            </w:pPr>
            <w:r w:rsidRPr="00AF53AA">
              <w:rPr>
                <w:rFonts w:hint="eastAsia"/>
                <w:sz w:val="20"/>
                <w:szCs w:val="20"/>
                <w:lang w:val="en-US" w:eastAsia="zh-CN"/>
              </w:rPr>
              <w:t>O</w:t>
            </w:r>
            <w:r w:rsidRPr="00AF53AA">
              <w:rPr>
                <w:sz w:val="20"/>
                <w:szCs w:val="20"/>
                <w:lang w:val="en-US" w:eastAsia="zh-CN"/>
              </w:rPr>
              <w:t>ption 2: OAM</w:t>
            </w:r>
          </w:p>
          <w:p w14:paraId="75CFB7BA" w14:textId="36AB3DE0" w:rsidR="00656D60" w:rsidRPr="00AF53AA" w:rsidRDefault="00656D60" w:rsidP="00F05BC5">
            <w:pPr>
              <w:spacing w:after="0"/>
              <w:jc w:val="center"/>
              <w:rPr>
                <w:sz w:val="20"/>
                <w:szCs w:val="20"/>
                <w:lang w:val="en-US" w:eastAsia="zh-CN"/>
              </w:rPr>
            </w:pPr>
            <w:r w:rsidRPr="00AF53AA">
              <w:rPr>
                <w:sz w:val="20"/>
                <w:szCs w:val="20"/>
                <w:lang w:val="en-US" w:eastAsia="zh-CN"/>
              </w:rPr>
              <w:t xml:space="preserve">(Data can be utilized by </w:t>
            </w:r>
            <w:r>
              <w:rPr>
                <w:sz w:val="20"/>
                <w:szCs w:val="20"/>
                <w:lang w:val="en-US" w:eastAsia="zh-CN"/>
              </w:rPr>
              <w:t>BS</w:t>
            </w:r>
            <w:r w:rsidRPr="00AF53AA">
              <w:rPr>
                <w:sz w:val="20"/>
                <w:szCs w:val="20"/>
                <w:lang w:val="en-US" w:eastAsia="zh-CN"/>
              </w:rPr>
              <w:t>)</w:t>
            </w:r>
          </w:p>
        </w:tc>
        <w:tc>
          <w:tcPr>
            <w:tcW w:w="502" w:type="pct"/>
            <w:vAlign w:val="center"/>
          </w:tcPr>
          <w:p w14:paraId="08C077DB" w14:textId="3F22C547" w:rsidR="00656D60" w:rsidRPr="00AF53AA" w:rsidRDefault="00656D60" w:rsidP="00F75159">
            <w:pPr>
              <w:spacing w:after="0"/>
              <w:jc w:val="center"/>
              <w:rPr>
                <w:sz w:val="20"/>
                <w:szCs w:val="20"/>
                <w:lang w:val="en-US" w:eastAsia="zh-CN"/>
              </w:rPr>
            </w:pPr>
            <w:r w:rsidRPr="00AF53AA">
              <w:rPr>
                <w:rFonts w:hint="eastAsia"/>
                <w:sz w:val="20"/>
                <w:szCs w:val="20"/>
                <w:lang w:val="en-US" w:eastAsia="zh-CN"/>
              </w:rPr>
              <w:t>O</w:t>
            </w:r>
            <w:r w:rsidRPr="00AF53AA">
              <w:rPr>
                <w:sz w:val="20"/>
                <w:szCs w:val="20"/>
                <w:lang w:val="en-US" w:eastAsia="zh-CN"/>
              </w:rPr>
              <w:t xml:space="preserve">ption 1: </w:t>
            </w:r>
            <w:r w:rsidR="00375CE6">
              <w:rPr>
                <w:sz w:val="20"/>
                <w:szCs w:val="20"/>
                <w:lang w:val="en-US" w:eastAsia="zh-CN"/>
              </w:rPr>
              <w:t>BS</w:t>
            </w:r>
          </w:p>
          <w:p w14:paraId="3CC84FFC" w14:textId="26EF1A0C" w:rsidR="00656D60" w:rsidRPr="00AF53AA" w:rsidRDefault="00656D60" w:rsidP="0035374F">
            <w:pPr>
              <w:spacing w:after="0"/>
              <w:jc w:val="center"/>
              <w:rPr>
                <w:sz w:val="20"/>
                <w:szCs w:val="20"/>
                <w:lang w:val="en-US" w:eastAsia="zh-CN"/>
              </w:rPr>
            </w:pPr>
            <w:r w:rsidRPr="00AF53AA">
              <w:rPr>
                <w:rFonts w:hint="eastAsia"/>
                <w:sz w:val="20"/>
                <w:szCs w:val="20"/>
                <w:lang w:val="en-US" w:eastAsia="zh-CN"/>
              </w:rPr>
              <w:t>O</w:t>
            </w:r>
            <w:r w:rsidRPr="00AF53AA">
              <w:rPr>
                <w:sz w:val="20"/>
                <w:szCs w:val="20"/>
                <w:lang w:val="en-US" w:eastAsia="zh-CN"/>
              </w:rPr>
              <w:t>ption 2: OAM</w:t>
            </w:r>
          </w:p>
        </w:tc>
        <w:tc>
          <w:tcPr>
            <w:tcW w:w="538" w:type="pct"/>
            <w:vAlign w:val="center"/>
          </w:tcPr>
          <w:p w14:paraId="11B8E776" w14:textId="77777777" w:rsidR="00656D60" w:rsidRPr="00081188" w:rsidRDefault="00656D60" w:rsidP="0006396E">
            <w:pPr>
              <w:spacing w:before="120" w:after="120" w:line="240" w:lineRule="auto"/>
              <w:jc w:val="center"/>
              <w:rPr>
                <w:sz w:val="20"/>
                <w:szCs w:val="20"/>
                <w:lang w:eastAsia="en-GB"/>
              </w:rPr>
            </w:pPr>
            <w:r w:rsidRPr="00081188">
              <w:rPr>
                <w:sz w:val="20"/>
                <w:szCs w:val="20"/>
                <w:lang w:eastAsia="en-GB"/>
              </w:rPr>
              <w:t>per report&lt;9KB</w:t>
            </w:r>
          </w:p>
          <w:p w14:paraId="6BB1424C" w14:textId="1F070A63" w:rsidR="00656D60" w:rsidRPr="00AF53AA" w:rsidRDefault="00656D60" w:rsidP="0006396E">
            <w:pPr>
              <w:spacing w:beforeLines="50" w:before="120" w:afterLines="50" w:after="120"/>
              <w:jc w:val="center"/>
              <w:rPr>
                <w:sz w:val="20"/>
                <w:szCs w:val="20"/>
                <w:lang w:eastAsia="zh-CN"/>
              </w:rPr>
            </w:pPr>
            <w:r>
              <w:rPr>
                <w:sz w:val="20"/>
                <w:szCs w:val="20"/>
                <w:lang w:eastAsia="en-GB"/>
              </w:rPr>
              <w:t>Total</w:t>
            </w:r>
            <w:r w:rsidRPr="00081188">
              <w:rPr>
                <w:sz w:val="20"/>
                <w:szCs w:val="20"/>
                <w:lang w:eastAsia="en-GB"/>
              </w:rPr>
              <w:t xml:space="preserve"> &lt;64 KB</w:t>
            </w:r>
          </w:p>
        </w:tc>
        <w:tc>
          <w:tcPr>
            <w:tcW w:w="613" w:type="pct"/>
            <w:vMerge/>
            <w:vAlign w:val="center"/>
          </w:tcPr>
          <w:p w14:paraId="0A494FF4" w14:textId="37F455CC" w:rsidR="00656D60" w:rsidRPr="00AF53AA" w:rsidRDefault="00656D60" w:rsidP="00F05BC5">
            <w:pPr>
              <w:spacing w:beforeLines="50" w:before="120" w:afterLines="50" w:after="120"/>
              <w:jc w:val="center"/>
              <w:rPr>
                <w:sz w:val="20"/>
                <w:szCs w:val="20"/>
                <w:lang w:eastAsia="zh-CN"/>
              </w:rPr>
            </w:pPr>
          </w:p>
        </w:tc>
        <w:tc>
          <w:tcPr>
            <w:tcW w:w="538" w:type="pct"/>
            <w:vMerge/>
          </w:tcPr>
          <w:p w14:paraId="1B0FCF8C" w14:textId="712C1482" w:rsidR="00656D60" w:rsidRDefault="00656D60" w:rsidP="00287BDA">
            <w:pPr>
              <w:spacing w:beforeLines="50" w:before="120" w:afterLines="50" w:after="120"/>
              <w:rPr>
                <w:lang w:eastAsia="zh-CN"/>
              </w:rPr>
            </w:pPr>
          </w:p>
        </w:tc>
        <w:tc>
          <w:tcPr>
            <w:tcW w:w="485" w:type="pct"/>
            <w:vMerge/>
            <w:vAlign w:val="center"/>
          </w:tcPr>
          <w:p w14:paraId="398CFE4F" w14:textId="43B5F2F3" w:rsidR="00656D60" w:rsidRPr="00AF53AA" w:rsidRDefault="00656D60" w:rsidP="00287BDA">
            <w:pPr>
              <w:spacing w:beforeLines="50" w:before="120" w:afterLines="50" w:after="120"/>
              <w:rPr>
                <w:sz w:val="20"/>
                <w:szCs w:val="20"/>
                <w:lang w:eastAsia="zh-CN"/>
              </w:rPr>
            </w:pPr>
          </w:p>
        </w:tc>
      </w:tr>
      <w:tr w:rsidR="00D245B6" w:rsidRPr="00222121" w14:paraId="296FCF85" w14:textId="77777777" w:rsidTr="00757AF7">
        <w:trPr>
          <w:trHeight w:val="262"/>
          <w:jc w:val="center"/>
        </w:trPr>
        <w:tc>
          <w:tcPr>
            <w:tcW w:w="791" w:type="pct"/>
            <w:vMerge/>
            <w:vAlign w:val="center"/>
          </w:tcPr>
          <w:p w14:paraId="75B70E39" w14:textId="77777777" w:rsidR="005F13C6" w:rsidRPr="00222121" w:rsidRDefault="005F13C6" w:rsidP="00F05BC5">
            <w:pPr>
              <w:spacing w:beforeLines="50" w:before="120" w:afterLines="50" w:after="120"/>
              <w:jc w:val="center"/>
              <w:rPr>
                <w:lang w:eastAsia="zh-CN"/>
              </w:rPr>
            </w:pPr>
          </w:p>
        </w:tc>
        <w:tc>
          <w:tcPr>
            <w:tcW w:w="517" w:type="pct"/>
            <w:vAlign w:val="center"/>
          </w:tcPr>
          <w:p w14:paraId="0AA99A18" w14:textId="665C8FFD" w:rsidR="005F13C6" w:rsidRPr="007B2701" w:rsidRDefault="005F13C6" w:rsidP="00F05BC5">
            <w:pPr>
              <w:spacing w:beforeLines="50" w:before="120" w:afterLines="50" w:after="120"/>
              <w:rPr>
                <w:sz w:val="20"/>
                <w:szCs w:val="20"/>
                <w:lang w:val="en-US"/>
              </w:rPr>
            </w:pPr>
            <w:r w:rsidRPr="007B2701">
              <w:rPr>
                <w:sz w:val="20"/>
                <w:szCs w:val="20"/>
                <w:lang w:val="en-US"/>
              </w:rPr>
              <w:t>Dataset sharing for two-sided (UE part) model training</w:t>
            </w:r>
            <w:r w:rsidR="00375CE6">
              <w:rPr>
                <w:sz w:val="20"/>
                <w:szCs w:val="20"/>
                <w:lang w:val="en-US"/>
              </w:rPr>
              <w:t xml:space="preserve"> (OTA solution)</w:t>
            </w:r>
          </w:p>
        </w:tc>
        <w:tc>
          <w:tcPr>
            <w:tcW w:w="461" w:type="pct"/>
            <w:vAlign w:val="center"/>
          </w:tcPr>
          <w:p w14:paraId="27894816" w14:textId="270F2CE5" w:rsidR="005F13C6" w:rsidRPr="007B2701" w:rsidRDefault="005F13C6" w:rsidP="00F05BC5">
            <w:pPr>
              <w:spacing w:after="0"/>
              <w:jc w:val="center"/>
              <w:rPr>
                <w:sz w:val="20"/>
                <w:szCs w:val="20"/>
                <w:lang w:eastAsia="zh-CN"/>
              </w:rPr>
            </w:pPr>
            <w:r w:rsidRPr="007B2701">
              <w:rPr>
                <w:rFonts w:hint="eastAsia"/>
                <w:sz w:val="20"/>
                <w:szCs w:val="20"/>
                <w:lang w:eastAsia="zh-CN"/>
              </w:rPr>
              <w:t>B</w:t>
            </w:r>
            <w:r w:rsidRPr="007B2701">
              <w:rPr>
                <w:sz w:val="20"/>
                <w:szCs w:val="20"/>
                <w:lang w:eastAsia="zh-CN"/>
              </w:rPr>
              <w:t>S</w:t>
            </w:r>
          </w:p>
        </w:tc>
        <w:tc>
          <w:tcPr>
            <w:tcW w:w="557" w:type="pct"/>
            <w:vAlign w:val="center"/>
          </w:tcPr>
          <w:p w14:paraId="589F44C4" w14:textId="42BF79F4" w:rsidR="005F13C6" w:rsidRPr="007B2701" w:rsidRDefault="00375CE6" w:rsidP="00F05BC5">
            <w:pPr>
              <w:spacing w:after="0"/>
              <w:jc w:val="center"/>
              <w:rPr>
                <w:sz w:val="20"/>
                <w:szCs w:val="20"/>
                <w:lang w:val="en-US" w:eastAsia="zh-CN"/>
              </w:rPr>
            </w:pPr>
            <w:r>
              <w:rPr>
                <w:sz w:val="20"/>
                <w:szCs w:val="20"/>
                <w:lang w:val="en-US" w:eastAsia="zh-CN"/>
              </w:rPr>
              <w:t>/</w:t>
            </w:r>
          </w:p>
        </w:tc>
        <w:tc>
          <w:tcPr>
            <w:tcW w:w="502" w:type="pct"/>
            <w:vAlign w:val="center"/>
          </w:tcPr>
          <w:p w14:paraId="711DE5B2" w14:textId="69D6D549" w:rsidR="005F13C6" w:rsidRPr="007B2701" w:rsidRDefault="005F13C6" w:rsidP="00F05BC5">
            <w:pPr>
              <w:spacing w:beforeLines="50" w:before="120" w:afterLines="50" w:after="120"/>
              <w:jc w:val="center"/>
              <w:rPr>
                <w:sz w:val="20"/>
                <w:szCs w:val="20"/>
                <w:lang w:val="en-US" w:eastAsia="zh-CN"/>
              </w:rPr>
            </w:pPr>
            <w:r w:rsidRPr="007B2701">
              <w:rPr>
                <w:rFonts w:hint="eastAsia"/>
                <w:sz w:val="20"/>
                <w:szCs w:val="20"/>
                <w:lang w:val="en-US" w:eastAsia="zh-CN"/>
              </w:rPr>
              <w:t>O</w:t>
            </w:r>
            <w:r w:rsidRPr="007B2701">
              <w:rPr>
                <w:sz w:val="20"/>
                <w:szCs w:val="20"/>
                <w:lang w:val="en-US" w:eastAsia="zh-CN"/>
              </w:rPr>
              <w:t>TT server</w:t>
            </w:r>
          </w:p>
        </w:tc>
        <w:tc>
          <w:tcPr>
            <w:tcW w:w="538" w:type="pct"/>
            <w:vAlign w:val="center"/>
          </w:tcPr>
          <w:p w14:paraId="2301DD58" w14:textId="18ADA8EC" w:rsidR="005F13C6" w:rsidRPr="007B2701" w:rsidRDefault="005F13C6" w:rsidP="00F05BC5">
            <w:pPr>
              <w:spacing w:beforeLines="50" w:before="120" w:afterLines="50" w:after="120"/>
              <w:jc w:val="center"/>
              <w:rPr>
                <w:sz w:val="20"/>
                <w:szCs w:val="20"/>
                <w:lang w:eastAsia="zh-CN"/>
              </w:rPr>
            </w:pPr>
            <w:r w:rsidRPr="00222121">
              <w:rPr>
                <w:sz w:val="20"/>
                <w:szCs w:val="20"/>
                <w:lang w:eastAsia="zh-CN"/>
              </w:rPr>
              <w:t>T</w:t>
            </w:r>
            <w:r w:rsidRPr="00222121">
              <w:rPr>
                <w:rFonts w:hint="eastAsia"/>
                <w:sz w:val="20"/>
                <w:szCs w:val="20"/>
                <w:lang w:eastAsia="zh-CN"/>
              </w:rPr>
              <w:t>otal</w:t>
            </w:r>
            <w:r>
              <w:rPr>
                <w:sz w:val="20"/>
                <w:szCs w:val="20"/>
                <w:lang w:eastAsia="zh-CN"/>
              </w:rPr>
              <w:t>:</w:t>
            </w:r>
            <w:r w:rsidRPr="00222121">
              <w:rPr>
                <w:sz w:val="20"/>
                <w:szCs w:val="20"/>
                <w:lang w:eastAsia="zh-CN"/>
              </w:rPr>
              <w:t xml:space="preserve"> </w:t>
            </w:r>
            <w:r w:rsidRPr="00222121">
              <w:rPr>
                <w:sz w:val="20"/>
                <w:szCs w:val="20"/>
              </w:rPr>
              <w:t>225 MB</w:t>
            </w:r>
          </w:p>
        </w:tc>
        <w:tc>
          <w:tcPr>
            <w:tcW w:w="613" w:type="pct"/>
            <w:vMerge/>
            <w:vAlign w:val="center"/>
          </w:tcPr>
          <w:p w14:paraId="1995403A" w14:textId="338C3280" w:rsidR="005F13C6" w:rsidRPr="007B2701" w:rsidRDefault="005F13C6" w:rsidP="00F05BC5">
            <w:pPr>
              <w:spacing w:beforeLines="50" w:before="120" w:afterLines="50" w:after="120"/>
              <w:jc w:val="center"/>
              <w:rPr>
                <w:sz w:val="20"/>
                <w:szCs w:val="20"/>
                <w:lang w:eastAsia="zh-CN"/>
              </w:rPr>
            </w:pPr>
          </w:p>
        </w:tc>
        <w:tc>
          <w:tcPr>
            <w:tcW w:w="538" w:type="pct"/>
            <w:vMerge/>
          </w:tcPr>
          <w:p w14:paraId="310BA902" w14:textId="3D5181C8" w:rsidR="00DC58BE" w:rsidRPr="007B2701" w:rsidRDefault="00DC58BE" w:rsidP="00745A64">
            <w:pPr>
              <w:spacing w:beforeLines="50" w:before="120" w:afterLines="50" w:after="120"/>
              <w:rPr>
                <w:lang w:eastAsia="zh-CN"/>
              </w:rPr>
            </w:pPr>
          </w:p>
        </w:tc>
        <w:tc>
          <w:tcPr>
            <w:tcW w:w="485" w:type="pct"/>
            <w:vMerge/>
            <w:vAlign w:val="center"/>
          </w:tcPr>
          <w:p w14:paraId="0DCDC0F2" w14:textId="15C07EDF" w:rsidR="005F13C6" w:rsidRPr="007B2701" w:rsidRDefault="005F13C6" w:rsidP="00745A64">
            <w:pPr>
              <w:spacing w:beforeLines="50" w:before="120" w:afterLines="50" w:after="120"/>
              <w:rPr>
                <w:sz w:val="20"/>
                <w:szCs w:val="20"/>
                <w:lang w:eastAsia="zh-CN"/>
              </w:rPr>
            </w:pPr>
          </w:p>
        </w:tc>
      </w:tr>
    </w:tbl>
    <w:p w14:paraId="2AB083F1" w14:textId="4B3AD001" w:rsidR="00A231F3" w:rsidRPr="00C36639" w:rsidRDefault="00A231F3" w:rsidP="00A231F3">
      <w:pPr>
        <w:keepNext/>
        <w:numPr>
          <w:ilvl w:val="3"/>
          <w:numId w:val="6"/>
        </w:numPr>
        <w:spacing w:before="180" w:after="120" w:line="240" w:lineRule="auto"/>
        <w:outlineLvl w:val="3"/>
        <w:rPr>
          <w:rFonts w:ascii="Arial" w:hAnsi="Arial" w:cs="Arial"/>
          <w:sz w:val="22"/>
          <w:szCs w:val="22"/>
          <w:lang w:val="en-US" w:eastAsia="zh-CN"/>
        </w:rPr>
      </w:pPr>
      <w:r w:rsidRPr="00C36639">
        <w:rPr>
          <w:rFonts w:ascii="Arial" w:hAnsi="Arial" w:cs="Arial"/>
          <w:sz w:val="22"/>
          <w:szCs w:val="22"/>
          <w:lang w:val="en-US" w:eastAsia="zh-CN"/>
        </w:rPr>
        <w:t>Model transfer</w:t>
      </w:r>
    </w:p>
    <w:p w14:paraId="2D58D996" w14:textId="28896E45" w:rsidR="00A231F3" w:rsidRPr="00242810" w:rsidRDefault="00242810" w:rsidP="00627169">
      <w:pPr>
        <w:rPr>
          <w:lang w:val="en-US" w:eastAsia="zh-CN"/>
        </w:rPr>
      </w:pPr>
      <w:r>
        <w:rPr>
          <w:lang w:val="en-US" w:eastAsia="zh-CN"/>
        </w:rPr>
        <w:t>The d</w:t>
      </w:r>
      <w:r w:rsidRPr="00273805">
        <w:rPr>
          <w:lang w:val="en-US" w:eastAsia="zh-CN"/>
        </w:rPr>
        <w:t xml:space="preserve">ata transfer requirements </w:t>
      </w:r>
      <w:r w:rsidR="008A7EE1" w:rsidRPr="008A7EE1">
        <w:rPr>
          <w:lang w:val="en-US" w:eastAsia="zh-CN"/>
        </w:rPr>
        <w:t xml:space="preserve">for AI/ML models with </w:t>
      </w:r>
      <w:r w:rsidR="008A7EE1">
        <w:rPr>
          <w:rFonts w:hint="eastAsia"/>
          <w:lang w:val="en-US" w:eastAsia="zh-CN"/>
        </w:rPr>
        <w:t>m</w:t>
      </w:r>
      <w:r w:rsidR="008A7EE1" w:rsidRPr="008A7EE1">
        <w:rPr>
          <w:lang w:val="en-US" w:eastAsia="zh-CN"/>
        </w:rPr>
        <w:t xml:space="preserve">odel parameter sharing in the LS </w:t>
      </w:r>
      <w:r w:rsidR="00151E54">
        <w:rPr>
          <w:lang w:val="en-US" w:eastAsia="zh-CN"/>
        </w:rPr>
        <w:t>[2]</w:t>
      </w:r>
      <w:r w:rsidR="008A7EE1" w:rsidRPr="008A7EE1">
        <w:rPr>
          <w:lang w:val="en-US" w:eastAsia="zh-CN"/>
        </w:rPr>
        <w:t xml:space="preserve"> are shown in </w:t>
      </w:r>
      <w:r w:rsidR="008A7EE1" w:rsidRPr="00594AC2">
        <w:rPr>
          <w:b/>
          <w:bCs/>
          <w:lang w:eastAsia="zh-CN"/>
        </w:rPr>
        <w:t>Table 2.1-</w:t>
      </w:r>
      <w:r w:rsidR="008A7EE1">
        <w:rPr>
          <w:b/>
          <w:bCs/>
          <w:lang w:eastAsia="zh-CN"/>
        </w:rPr>
        <w:t>2</w:t>
      </w:r>
      <w:r w:rsidR="008A7EE1" w:rsidRPr="008A7EE1">
        <w:rPr>
          <w:lang w:val="en-US" w:eastAsia="zh-CN"/>
        </w:rPr>
        <w:t xml:space="preserve">. </w:t>
      </w:r>
      <w:r w:rsidR="00693431">
        <w:rPr>
          <w:lang w:val="en-US" w:eastAsia="zh-CN"/>
        </w:rPr>
        <w:t xml:space="preserve">Note that the lossless transfer is required as </w:t>
      </w:r>
      <w:r w:rsidR="00693431">
        <w:rPr>
          <w:rFonts w:hint="eastAsia"/>
          <w:lang w:eastAsia="zh-CN"/>
        </w:rPr>
        <w:t>AI/ML model cannot tolerate any packet loss to damage the integrity of the entire model.</w:t>
      </w:r>
      <w:r w:rsidR="00693431">
        <w:rPr>
          <w:lang w:eastAsia="zh-CN"/>
        </w:rPr>
        <w:t xml:space="preserve"> </w:t>
      </w:r>
      <w:r w:rsidR="008A7EE1" w:rsidRPr="008A7EE1">
        <w:rPr>
          <w:lang w:val="en-US" w:eastAsia="zh-CN"/>
        </w:rPr>
        <w:t xml:space="preserve">For potential </w:t>
      </w:r>
      <w:r w:rsidR="0051111F">
        <w:rPr>
          <w:lang w:val="en-US" w:eastAsia="zh-CN"/>
        </w:rPr>
        <w:t>new m</w:t>
      </w:r>
      <w:r w:rsidR="008A7EE1" w:rsidRPr="008A7EE1">
        <w:rPr>
          <w:lang w:val="en-US" w:eastAsia="zh-CN"/>
        </w:rPr>
        <w:t xml:space="preserve">odel transfer in 6G, </w:t>
      </w:r>
      <w:r w:rsidR="0051111F">
        <w:rPr>
          <w:lang w:val="en-US" w:eastAsia="zh-CN"/>
        </w:rPr>
        <w:t>t</w:t>
      </w:r>
      <w:r w:rsidR="0051111F" w:rsidRPr="0051111F">
        <w:rPr>
          <w:lang w:val="en-US" w:eastAsia="zh-CN"/>
        </w:rPr>
        <w:t xml:space="preserve">he detailed description </w:t>
      </w:r>
      <w:r w:rsidR="0051111F" w:rsidRPr="00242810">
        <w:rPr>
          <w:lang w:val="en-US" w:eastAsia="zh-CN"/>
        </w:rPr>
        <w:t>will be discussed</w:t>
      </w:r>
      <w:r w:rsidR="008A7EE1" w:rsidRPr="008A7EE1">
        <w:rPr>
          <w:lang w:val="en-US" w:eastAsia="zh-CN"/>
        </w:rPr>
        <w:t xml:space="preserve"> </w:t>
      </w:r>
      <w:r w:rsidR="0051111F">
        <w:rPr>
          <w:lang w:val="en-US" w:eastAsia="zh-CN"/>
        </w:rPr>
        <w:t xml:space="preserve">in </w:t>
      </w:r>
      <w:r w:rsidR="008A7EE1" w:rsidRPr="008A7EE1">
        <w:rPr>
          <w:lang w:val="en-US" w:eastAsia="zh-CN"/>
        </w:rPr>
        <w:t xml:space="preserve">Section 2.3. The data </w:t>
      </w:r>
      <w:r w:rsidR="0051111F" w:rsidRPr="00273805">
        <w:rPr>
          <w:lang w:val="en-US" w:eastAsia="zh-CN"/>
        </w:rPr>
        <w:t xml:space="preserve">transfer </w:t>
      </w:r>
      <w:r w:rsidR="008A7EE1" w:rsidRPr="008A7EE1">
        <w:rPr>
          <w:lang w:val="en-US" w:eastAsia="zh-CN"/>
        </w:rPr>
        <w:t>requirements for AI/ML models may be iteratively updated along with the discussions on 6G AI/ML.</w:t>
      </w:r>
    </w:p>
    <w:p w14:paraId="2520B9A8" w14:textId="36EE9A95" w:rsidR="00EB3CCF" w:rsidRDefault="00EB3CCF" w:rsidP="00EB3CCF">
      <w:pPr>
        <w:spacing w:before="120" w:after="60"/>
        <w:jc w:val="center"/>
        <w:rPr>
          <w:b/>
          <w:bCs/>
          <w:lang w:eastAsia="zh-CN"/>
        </w:rPr>
      </w:pPr>
      <w:r w:rsidRPr="00594AC2">
        <w:rPr>
          <w:b/>
          <w:bCs/>
          <w:lang w:eastAsia="zh-CN"/>
        </w:rPr>
        <w:t>Table 2.1-</w:t>
      </w:r>
      <w:r w:rsidR="00F715E7">
        <w:rPr>
          <w:b/>
          <w:bCs/>
          <w:lang w:eastAsia="zh-CN"/>
        </w:rPr>
        <w:t>2</w:t>
      </w:r>
      <w:r w:rsidRPr="00594AC2">
        <w:rPr>
          <w:b/>
          <w:bCs/>
          <w:lang w:eastAsia="zh-CN"/>
        </w:rPr>
        <w:t xml:space="preserve">: </w:t>
      </w:r>
      <w:r>
        <w:rPr>
          <w:b/>
          <w:bCs/>
          <w:lang w:eastAsia="zh-CN"/>
        </w:rPr>
        <w:t>D</w:t>
      </w:r>
      <w:r>
        <w:rPr>
          <w:rFonts w:hint="eastAsia"/>
          <w:b/>
          <w:bCs/>
          <w:lang w:eastAsia="zh-CN"/>
        </w:rPr>
        <w:t>ata</w:t>
      </w:r>
      <w:r>
        <w:rPr>
          <w:b/>
          <w:bCs/>
          <w:lang w:eastAsia="zh-CN"/>
        </w:rPr>
        <w:t xml:space="preserve"> transfer requirements of </w:t>
      </w:r>
      <w:r w:rsidRPr="00F75CCB">
        <w:rPr>
          <w:b/>
          <w:bCs/>
          <w:lang w:eastAsia="zh-CN"/>
        </w:rPr>
        <w:t xml:space="preserve">AI/ML data: </w:t>
      </w:r>
      <w:r w:rsidR="00024F8C">
        <w:rPr>
          <w:b/>
          <w:bCs/>
          <w:lang w:eastAsia="zh-CN"/>
        </w:rPr>
        <w:t>model transfer</w:t>
      </w:r>
      <w:r w:rsidRPr="00F75CCB">
        <w:rPr>
          <w:b/>
          <w:bCs/>
          <w:lang w:eastAsia="zh-CN"/>
        </w:rPr>
        <w:t xml:space="preserve"> </w:t>
      </w:r>
    </w:p>
    <w:tbl>
      <w:tblPr>
        <w:tblStyle w:val="af5"/>
        <w:tblW w:w="5349" w:type="pct"/>
        <w:jc w:val="center"/>
        <w:tblLook w:val="04A0" w:firstRow="1" w:lastRow="0" w:firstColumn="1" w:lastColumn="0" w:noHBand="0" w:noVBand="1"/>
      </w:tblPr>
      <w:tblGrid>
        <w:gridCol w:w="827"/>
        <w:gridCol w:w="1323"/>
        <w:gridCol w:w="1317"/>
        <w:gridCol w:w="1329"/>
        <w:gridCol w:w="1105"/>
        <w:gridCol w:w="846"/>
        <w:gridCol w:w="1353"/>
        <w:gridCol w:w="1185"/>
        <w:gridCol w:w="1016"/>
      </w:tblGrid>
      <w:tr w:rsidR="00F77522" w:rsidRPr="00222121" w14:paraId="697F2FD9" w14:textId="77777777" w:rsidTr="00627169">
        <w:trPr>
          <w:trHeight w:val="313"/>
          <w:jc w:val="center"/>
        </w:trPr>
        <w:tc>
          <w:tcPr>
            <w:tcW w:w="401" w:type="pct"/>
            <w:vMerge w:val="restart"/>
            <w:vAlign w:val="center"/>
          </w:tcPr>
          <w:p w14:paraId="14F7AFCA" w14:textId="77777777" w:rsidR="00F77522" w:rsidRPr="00222121" w:rsidRDefault="00F77522" w:rsidP="003E11D9">
            <w:pPr>
              <w:spacing w:beforeLines="50" w:before="120" w:afterLines="50" w:after="120"/>
              <w:jc w:val="center"/>
              <w:rPr>
                <w:b/>
                <w:bCs/>
                <w:sz w:val="20"/>
                <w:szCs w:val="20"/>
                <w:lang w:val="en-US" w:eastAsia="zh-CN"/>
              </w:rPr>
            </w:pPr>
            <w:r w:rsidRPr="00222121">
              <w:rPr>
                <w:b/>
                <w:bCs/>
                <w:sz w:val="20"/>
                <w:szCs w:val="20"/>
                <w:lang w:val="en-US" w:eastAsia="zh-CN"/>
              </w:rPr>
              <w:t>Data type</w:t>
            </w:r>
          </w:p>
        </w:tc>
        <w:tc>
          <w:tcPr>
            <w:tcW w:w="833" w:type="pct"/>
            <w:vMerge w:val="restart"/>
            <w:vAlign w:val="center"/>
          </w:tcPr>
          <w:p w14:paraId="7D1F8CAE" w14:textId="77777777" w:rsidR="00F77522" w:rsidRPr="00222121" w:rsidRDefault="00F77522" w:rsidP="003E11D9">
            <w:pPr>
              <w:spacing w:beforeLines="50" w:before="120" w:afterLines="50" w:after="120"/>
              <w:jc w:val="center"/>
              <w:rPr>
                <w:b/>
                <w:bCs/>
                <w:sz w:val="20"/>
                <w:szCs w:val="20"/>
                <w:lang w:val="en-US" w:eastAsia="zh-CN"/>
              </w:rPr>
            </w:pPr>
            <w:r w:rsidRPr="00222121">
              <w:rPr>
                <w:b/>
                <w:bCs/>
                <w:sz w:val="20"/>
                <w:szCs w:val="20"/>
              </w:rPr>
              <w:t xml:space="preserve">Applicable </w:t>
            </w:r>
            <w:r w:rsidRPr="00222121">
              <w:rPr>
                <w:b/>
                <w:bCs/>
                <w:sz w:val="20"/>
                <w:szCs w:val="20"/>
                <w:lang w:val="en-US"/>
              </w:rPr>
              <w:t>use case</w:t>
            </w:r>
          </w:p>
        </w:tc>
        <w:tc>
          <w:tcPr>
            <w:tcW w:w="1673" w:type="pct"/>
            <w:gridSpan w:val="3"/>
            <w:vAlign w:val="center"/>
          </w:tcPr>
          <w:p w14:paraId="3E64E72C" w14:textId="77777777" w:rsidR="00F77522" w:rsidRPr="00222121" w:rsidRDefault="00F77522" w:rsidP="003E11D9">
            <w:pPr>
              <w:spacing w:beforeLines="50" w:before="120" w:afterLines="50" w:after="120"/>
              <w:jc w:val="center"/>
              <w:rPr>
                <w:b/>
                <w:bCs/>
                <w:lang w:eastAsia="zh-CN"/>
              </w:rPr>
            </w:pPr>
            <w:r w:rsidRPr="00332BBA">
              <w:rPr>
                <w:b/>
                <w:sz w:val="20"/>
                <w:szCs w:val="20"/>
                <w:lang w:val="en-US"/>
              </w:rPr>
              <w:t>End point pairs</w:t>
            </w:r>
          </w:p>
        </w:tc>
        <w:tc>
          <w:tcPr>
            <w:tcW w:w="411" w:type="pct"/>
            <w:vMerge w:val="restart"/>
            <w:vAlign w:val="center"/>
            <w:hideMark/>
          </w:tcPr>
          <w:p w14:paraId="4005557B" w14:textId="77777777" w:rsidR="00F77522" w:rsidRPr="00222121" w:rsidRDefault="00F77522" w:rsidP="003E11D9">
            <w:pPr>
              <w:spacing w:beforeLines="50" w:before="120" w:afterLines="50" w:after="120"/>
              <w:jc w:val="center"/>
              <w:rPr>
                <w:b/>
                <w:sz w:val="20"/>
                <w:szCs w:val="20"/>
                <w:lang w:val="en-US"/>
              </w:rPr>
            </w:pPr>
            <w:r>
              <w:rPr>
                <w:b/>
                <w:bCs/>
                <w:sz w:val="20"/>
                <w:szCs w:val="20"/>
                <w:lang w:eastAsia="zh-CN"/>
              </w:rPr>
              <w:t xml:space="preserve"> Typical </w:t>
            </w:r>
            <w:r>
              <w:rPr>
                <w:b/>
                <w:bCs/>
                <w:sz w:val="20"/>
                <w:szCs w:val="20"/>
                <w:lang w:eastAsia="zh-CN"/>
              </w:rPr>
              <w:lastRenderedPageBreak/>
              <w:t>d</w:t>
            </w:r>
            <w:r w:rsidRPr="00222121">
              <w:rPr>
                <w:b/>
                <w:bCs/>
                <w:sz w:val="20"/>
                <w:szCs w:val="20"/>
                <w:lang w:eastAsia="zh-CN"/>
              </w:rPr>
              <w:t>ata size</w:t>
            </w:r>
          </w:p>
        </w:tc>
        <w:tc>
          <w:tcPr>
            <w:tcW w:w="657" w:type="pct"/>
            <w:vMerge w:val="restart"/>
            <w:vAlign w:val="center"/>
          </w:tcPr>
          <w:p w14:paraId="27AD2900" w14:textId="77777777" w:rsidR="00F77522" w:rsidRPr="00222121" w:rsidDel="00BC571C" w:rsidRDefault="00F77522" w:rsidP="003E11D9">
            <w:pPr>
              <w:spacing w:beforeLines="50" w:before="120" w:afterLines="50" w:after="120"/>
              <w:jc w:val="center"/>
              <w:rPr>
                <w:b/>
                <w:bCs/>
                <w:sz w:val="20"/>
                <w:szCs w:val="20"/>
                <w:lang w:eastAsia="zh-CN"/>
              </w:rPr>
            </w:pPr>
            <w:r w:rsidRPr="00222121">
              <w:rPr>
                <w:b/>
                <w:bCs/>
                <w:sz w:val="20"/>
                <w:szCs w:val="20"/>
                <w:lang w:eastAsia="zh-CN"/>
              </w:rPr>
              <w:lastRenderedPageBreak/>
              <w:t>QoS requirements</w:t>
            </w:r>
          </w:p>
        </w:tc>
        <w:tc>
          <w:tcPr>
            <w:tcW w:w="575" w:type="pct"/>
            <w:vMerge w:val="restart"/>
            <w:vAlign w:val="center"/>
          </w:tcPr>
          <w:p w14:paraId="00A8F813" w14:textId="7E544168" w:rsidR="00F77522" w:rsidRPr="00222121" w:rsidRDefault="00F77522" w:rsidP="00F77522">
            <w:pPr>
              <w:spacing w:beforeLines="50" w:before="120" w:afterLines="50" w:after="120"/>
              <w:jc w:val="center"/>
              <w:rPr>
                <w:b/>
                <w:bCs/>
                <w:lang w:eastAsia="zh-CN"/>
              </w:rPr>
            </w:pPr>
            <w:r>
              <w:rPr>
                <w:rFonts w:hint="eastAsia"/>
                <w:b/>
                <w:bCs/>
                <w:lang w:eastAsia="zh-CN"/>
              </w:rPr>
              <w:t>C</w:t>
            </w:r>
            <w:r>
              <w:rPr>
                <w:b/>
                <w:bCs/>
                <w:lang w:eastAsia="zh-CN"/>
              </w:rPr>
              <w:t>ontinuity</w:t>
            </w:r>
          </w:p>
        </w:tc>
        <w:tc>
          <w:tcPr>
            <w:tcW w:w="450" w:type="pct"/>
            <w:vMerge w:val="restart"/>
            <w:vAlign w:val="center"/>
          </w:tcPr>
          <w:p w14:paraId="390AAC42" w14:textId="577362FA" w:rsidR="00F77522" w:rsidRPr="00222121" w:rsidRDefault="00F77522" w:rsidP="003E11D9">
            <w:pPr>
              <w:spacing w:beforeLines="50" w:before="120" w:afterLines="50" w:after="120"/>
              <w:jc w:val="center"/>
              <w:rPr>
                <w:b/>
                <w:bCs/>
                <w:sz w:val="20"/>
                <w:szCs w:val="20"/>
                <w:lang w:eastAsia="zh-CN"/>
              </w:rPr>
            </w:pPr>
            <w:r w:rsidRPr="00222121">
              <w:rPr>
                <w:b/>
                <w:bCs/>
                <w:sz w:val="20"/>
                <w:szCs w:val="20"/>
                <w:lang w:eastAsia="zh-CN"/>
              </w:rPr>
              <w:t>Security</w:t>
            </w:r>
            <w:r>
              <w:rPr>
                <w:b/>
                <w:bCs/>
                <w:sz w:val="20"/>
                <w:szCs w:val="20"/>
                <w:lang w:eastAsia="zh-CN"/>
              </w:rPr>
              <w:t xml:space="preserve"> and privacy</w:t>
            </w:r>
          </w:p>
        </w:tc>
      </w:tr>
      <w:tr w:rsidR="00F77522" w:rsidRPr="00222121" w14:paraId="7C1E4C5D" w14:textId="77777777" w:rsidTr="00627169">
        <w:trPr>
          <w:trHeight w:val="262"/>
          <w:jc w:val="center"/>
        </w:trPr>
        <w:tc>
          <w:tcPr>
            <w:tcW w:w="401" w:type="pct"/>
            <w:vMerge/>
            <w:vAlign w:val="center"/>
          </w:tcPr>
          <w:p w14:paraId="4F5B89CC" w14:textId="77777777" w:rsidR="00F77522" w:rsidRPr="00222121" w:rsidRDefault="00F77522" w:rsidP="003E11D9">
            <w:pPr>
              <w:spacing w:beforeLines="50" w:before="120" w:afterLines="50" w:after="120"/>
              <w:jc w:val="center"/>
              <w:rPr>
                <w:b/>
                <w:bCs/>
                <w:lang w:val="en-US" w:eastAsia="zh-CN"/>
              </w:rPr>
            </w:pPr>
          </w:p>
        </w:tc>
        <w:tc>
          <w:tcPr>
            <w:tcW w:w="833" w:type="pct"/>
            <w:vMerge/>
            <w:vAlign w:val="center"/>
          </w:tcPr>
          <w:p w14:paraId="05C23B84" w14:textId="77777777" w:rsidR="00F77522" w:rsidRPr="00222121" w:rsidRDefault="00F77522" w:rsidP="003E11D9">
            <w:pPr>
              <w:spacing w:beforeLines="50" w:before="120" w:afterLines="50" w:after="120"/>
              <w:jc w:val="center"/>
              <w:rPr>
                <w:b/>
                <w:bCs/>
              </w:rPr>
            </w:pPr>
          </w:p>
        </w:tc>
        <w:tc>
          <w:tcPr>
            <w:tcW w:w="492" w:type="pct"/>
            <w:vAlign w:val="center"/>
          </w:tcPr>
          <w:p w14:paraId="0771F9B8" w14:textId="77777777" w:rsidR="00F77522" w:rsidRPr="00222121" w:rsidRDefault="00F77522" w:rsidP="003E11D9">
            <w:pPr>
              <w:spacing w:after="0"/>
              <w:jc w:val="center"/>
              <w:rPr>
                <w:b/>
                <w:bCs/>
                <w:lang w:val="en-US" w:eastAsia="zh-CN"/>
              </w:rPr>
            </w:pPr>
            <w:r w:rsidRPr="00222121">
              <w:rPr>
                <w:b/>
                <w:bCs/>
                <w:sz w:val="20"/>
                <w:szCs w:val="20"/>
                <w:lang w:val="en-US" w:eastAsia="zh-CN"/>
              </w:rPr>
              <w:t>Producer</w:t>
            </w:r>
          </w:p>
        </w:tc>
        <w:tc>
          <w:tcPr>
            <w:tcW w:w="645" w:type="pct"/>
            <w:vAlign w:val="center"/>
          </w:tcPr>
          <w:p w14:paraId="3A85B540" w14:textId="4AA304FD" w:rsidR="00F77522" w:rsidRPr="00222121" w:rsidRDefault="00F77522" w:rsidP="003E11D9">
            <w:pPr>
              <w:spacing w:after="0"/>
              <w:jc w:val="center"/>
              <w:rPr>
                <w:b/>
                <w:lang w:val="en-US"/>
              </w:rPr>
            </w:pPr>
            <w:r>
              <w:rPr>
                <w:b/>
                <w:lang w:val="en-US"/>
              </w:rPr>
              <w:t>T</w:t>
            </w:r>
            <w:r w:rsidRPr="00F05BC5">
              <w:rPr>
                <w:b/>
                <w:lang w:val="en-US"/>
              </w:rPr>
              <w:t>ermination point</w:t>
            </w:r>
            <w:r>
              <w:rPr>
                <w:b/>
                <w:lang w:val="en-US"/>
              </w:rPr>
              <w:t xml:space="preserve"> in NW</w:t>
            </w:r>
          </w:p>
        </w:tc>
        <w:tc>
          <w:tcPr>
            <w:tcW w:w="536" w:type="pct"/>
            <w:vAlign w:val="center"/>
          </w:tcPr>
          <w:p w14:paraId="368734F0" w14:textId="77777777" w:rsidR="00F77522" w:rsidRPr="00222121" w:rsidRDefault="00F77522" w:rsidP="003E11D9">
            <w:pPr>
              <w:spacing w:beforeLines="50" w:before="120" w:afterLines="50" w:after="120"/>
              <w:jc w:val="center"/>
              <w:rPr>
                <w:b/>
                <w:lang w:val="en-US"/>
              </w:rPr>
            </w:pPr>
            <w:r w:rsidRPr="00222121">
              <w:rPr>
                <w:b/>
                <w:bCs/>
                <w:sz w:val="20"/>
                <w:szCs w:val="20"/>
                <w:lang w:val="en-US" w:eastAsia="zh-CN"/>
              </w:rPr>
              <w:t>Consumer</w:t>
            </w:r>
          </w:p>
        </w:tc>
        <w:tc>
          <w:tcPr>
            <w:tcW w:w="411" w:type="pct"/>
            <w:vMerge/>
            <w:vAlign w:val="center"/>
          </w:tcPr>
          <w:p w14:paraId="7C06A91C" w14:textId="77777777" w:rsidR="00F77522" w:rsidRPr="00222121" w:rsidRDefault="00F77522" w:rsidP="003E11D9">
            <w:pPr>
              <w:spacing w:beforeLines="50" w:before="120" w:afterLines="50" w:after="120"/>
              <w:jc w:val="center"/>
              <w:rPr>
                <w:b/>
                <w:lang w:val="en-US"/>
              </w:rPr>
            </w:pPr>
          </w:p>
        </w:tc>
        <w:tc>
          <w:tcPr>
            <w:tcW w:w="657" w:type="pct"/>
            <w:vMerge/>
            <w:vAlign w:val="center"/>
          </w:tcPr>
          <w:p w14:paraId="269293C8" w14:textId="77777777" w:rsidR="00F77522" w:rsidRPr="00222121" w:rsidRDefault="00F77522" w:rsidP="003E11D9">
            <w:pPr>
              <w:spacing w:beforeLines="50" w:before="120" w:afterLines="50" w:after="120"/>
              <w:jc w:val="center"/>
              <w:rPr>
                <w:b/>
                <w:bCs/>
                <w:lang w:eastAsia="zh-CN"/>
              </w:rPr>
            </w:pPr>
          </w:p>
        </w:tc>
        <w:tc>
          <w:tcPr>
            <w:tcW w:w="575" w:type="pct"/>
            <w:vMerge/>
          </w:tcPr>
          <w:p w14:paraId="467724CE" w14:textId="77777777" w:rsidR="00F77522" w:rsidRPr="00222121" w:rsidRDefault="00F77522" w:rsidP="003E11D9">
            <w:pPr>
              <w:spacing w:beforeLines="50" w:before="120" w:afterLines="50" w:after="120"/>
              <w:jc w:val="center"/>
              <w:rPr>
                <w:b/>
                <w:bCs/>
                <w:lang w:eastAsia="zh-CN"/>
              </w:rPr>
            </w:pPr>
          </w:p>
        </w:tc>
        <w:tc>
          <w:tcPr>
            <w:tcW w:w="450" w:type="pct"/>
            <w:vMerge/>
            <w:vAlign w:val="center"/>
          </w:tcPr>
          <w:p w14:paraId="603C15D4" w14:textId="7474F8BB" w:rsidR="00F77522" w:rsidRPr="00222121" w:rsidRDefault="00F77522" w:rsidP="003E11D9">
            <w:pPr>
              <w:spacing w:beforeLines="50" w:before="120" w:afterLines="50" w:after="120"/>
              <w:jc w:val="center"/>
              <w:rPr>
                <w:b/>
                <w:bCs/>
                <w:lang w:eastAsia="zh-CN"/>
              </w:rPr>
            </w:pPr>
          </w:p>
        </w:tc>
      </w:tr>
      <w:tr w:rsidR="00F77522" w:rsidRPr="00222121" w14:paraId="33ADD7FB" w14:textId="77777777" w:rsidTr="00627169">
        <w:trPr>
          <w:trHeight w:val="262"/>
          <w:jc w:val="center"/>
        </w:trPr>
        <w:tc>
          <w:tcPr>
            <w:tcW w:w="401" w:type="pct"/>
            <w:vAlign w:val="center"/>
          </w:tcPr>
          <w:p w14:paraId="316490A2" w14:textId="63B9D8E9" w:rsidR="00F77522" w:rsidRPr="00222121" w:rsidRDefault="00F77522" w:rsidP="003E11D9">
            <w:pPr>
              <w:spacing w:beforeLines="50" w:before="120" w:afterLines="50" w:after="120"/>
              <w:jc w:val="center"/>
              <w:rPr>
                <w:b/>
                <w:bCs/>
                <w:lang w:val="en-US" w:eastAsia="zh-CN"/>
              </w:rPr>
            </w:pPr>
            <w:r w:rsidRPr="00222121">
              <w:rPr>
                <w:rFonts w:hint="eastAsia"/>
                <w:sz w:val="20"/>
                <w:szCs w:val="20"/>
                <w:lang w:eastAsia="zh-CN"/>
              </w:rPr>
              <w:t>A</w:t>
            </w:r>
            <w:r w:rsidRPr="00222121">
              <w:rPr>
                <w:sz w:val="20"/>
                <w:szCs w:val="20"/>
                <w:lang w:eastAsia="zh-CN"/>
              </w:rPr>
              <w:t xml:space="preserve">I/ML data: </w:t>
            </w:r>
            <w:r>
              <w:rPr>
                <w:rFonts w:hint="eastAsia"/>
                <w:sz w:val="20"/>
                <w:szCs w:val="20"/>
                <w:lang w:eastAsia="zh-CN"/>
              </w:rPr>
              <w:t>model</w:t>
            </w:r>
            <w:r>
              <w:rPr>
                <w:sz w:val="20"/>
                <w:szCs w:val="20"/>
                <w:lang w:eastAsia="zh-CN"/>
              </w:rPr>
              <w:t xml:space="preserve"> </w:t>
            </w:r>
            <w:r>
              <w:rPr>
                <w:rFonts w:hint="eastAsia"/>
                <w:sz w:val="20"/>
                <w:szCs w:val="20"/>
                <w:lang w:eastAsia="zh-CN"/>
              </w:rPr>
              <w:t>transfer</w:t>
            </w:r>
          </w:p>
        </w:tc>
        <w:tc>
          <w:tcPr>
            <w:tcW w:w="833" w:type="pct"/>
            <w:vAlign w:val="center"/>
          </w:tcPr>
          <w:p w14:paraId="7A0D72A3" w14:textId="68038765" w:rsidR="00F77522" w:rsidRPr="00222121" w:rsidRDefault="00F77522" w:rsidP="003E11D9">
            <w:pPr>
              <w:spacing w:beforeLines="50" w:before="120" w:afterLines="50" w:after="120"/>
              <w:rPr>
                <w:b/>
                <w:bCs/>
              </w:rPr>
            </w:pPr>
            <w:r>
              <w:rPr>
                <w:rFonts w:hint="eastAsia"/>
                <w:sz w:val="20"/>
                <w:szCs w:val="20"/>
                <w:lang w:val="en-US" w:eastAsia="zh-CN"/>
              </w:rPr>
              <w:t>Model</w:t>
            </w:r>
            <w:r>
              <w:rPr>
                <w:sz w:val="20"/>
                <w:szCs w:val="20"/>
                <w:lang w:val="en-US"/>
              </w:rPr>
              <w:t xml:space="preserve"> </w:t>
            </w:r>
            <w:r w:rsidR="00DF478C">
              <w:rPr>
                <w:sz w:val="20"/>
                <w:szCs w:val="20"/>
                <w:lang w:val="en-US" w:eastAsia="zh-CN"/>
              </w:rPr>
              <w:t xml:space="preserve">parameter sharing </w:t>
            </w:r>
            <w:r w:rsidR="00DF478C">
              <w:rPr>
                <w:sz w:val="20"/>
                <w:szCs w:val="20"/>
                <w:lang w:val="en-US"/>
              </w:rPr>
              <w:t>(OTA solution)</w:t>
            </w:r>
          </w:p>
        </w:tc>
        <w:tc>
          <w:tcPr>
            <w:tcW w:w="492" w:type="pct"/>
            <w:vAlign w:val="center"/>
          </w:tcPr>
          <w:p w14:paraId="70F3C49C" w14:textId="3CC80E46" w:rsidR="00F77522" w:rsidRPr="00625A7C" w:rsidRDefault="005A0A57" w:rsidP="003E11D9">
            <w:pPr>
              <w:spacing w:after="0"/>
              <w:jc w:val="center"/>
              <w:rPr>
                <w:sz w:val="20"/>
                <w:szCs w:val="21"/>
                <w:lang w:eastAsia="zh-CN"/>
              </w:rPr>
            </w:pPr>
            <w:r>
              <w:rPr>
                <w:sz w:val="20"/>
                <w:szCs w:val="21"/>
                <w:lang w:eastAsia="zh-CN"/>
              </w:rPr>
              <w:t>BS/CN/OAM</w:t>
            </w:r>
          </w:p>
        </w:tc>
        <w:tc>
          <w:tcPr>
            <w:tcW w:w="645" w:type="pct"/>
            <w:vAlign w:val="center"/>
          </w:tcPr>
          <w:p w14:paraId="0C867A54" w14:textId="5109F546" w:rsidR="00F77522" w:rsidRPr="00625A7C" w:rsidRDefault="0061592B" w:rsidP="003E11D9">
            <w:pPr>
              <w:spacing w:after="0"/>
              <w:jc w:val="center"/>
              <w:rPr>
                <w:sz w:val="20"/>
                <w:szCs w:val="21"/>
                <w:lang w:val="en-US" w:eastAsia="zh-CN"/>
              </w:rPr>
            </w:pPr>
            <w:r>
              <w:rPr>
                <w:rFonts w:hint="eastAsia"/>
                <w:sz w:val="20"/>
                <w:szCs w:val="21"/>
                <w:lang w:val="en-US" w:eastAsia="zh-CN"/>
              </w:rPr>
              <w:t>/</w:t>
            </w:r>
          </w:p>
        </w:tc>
        <w:tc>
          <w:tcPr>
            <w:tcW w:w="536" w:type="pct"/>
            <w:vAlign w:val="center"/>
          </w:tcPr>
          <w:p w14:paraId="1E0FADC0" w14:textId="14B54FAB" w:rsidR="00F77522" w:rsidRPr="00222121" w:rsidRDefault="00F77522" w:rsidP="003E11D9">
            <w:pPr>
              <w:spacing w:beforeLines="50" w:before="120" w:afterLines="50" w:after="120"/>
              <w:jc w:val="center"/>
              <w:rPr>
                <w:lang w:eastAsia="zh-CN"/>
              </w:rPr>
            </w:pPr>
            <w:r>
              <w:rPr>
                <w:rFonts w:hint="eastAsia"/>
                <w:sz w:val="20"/>
                <w:szCs w:val="21"/>
                <w:lang w:val="en-US" w:eastAsia="zh-CN"/>
              </w:rPr>
              <w:t>UE</w:t>
            </w:r>
            <w:r>
              <w:rPr>
                <w:sz w:val="20"/>
                <w:szCs w:val="21"/>
                <w:lang w:val="en-US" w:eastAsia="zh-CN"/>
              </w:rPr>
              <w:t>/OTT server</w:t>
            </w:r>
          </w:p>
        </w:tc>
        <w:tc>
          <w:tcPr>
            <w:tcW w:w="411" w:type="pct"/>
            <w:vAlign w:val="center"/>
          </w:tcPr>
          <w:p w14:paraId="5A89724B" w14:textId="3F108458" w:rsidR="00F77522" w:rsidRPr="00625A7C" w:rsidRDefault="00F77522" w:rsidP="003E11D9">
            <w:pPr>
              <w:spacing w:beforeLines="50" w:before="120" w:afterLines="50" w:after="120"/>
              <w:jc w:val="center"/>
              <w:rPr>
                <w:sz w:val="20"/>
                <w:szCs w:val="21"/>
                <w:lang w:val="en-US"/>
              </w:rPr>
            </w:pPr>
            <w:r w:rsidRPr="00222121">
              <w:rPr>
                <w:sz w:val="20"/>
                <w:szCs w:val="20"/>
                <w:lang w:eastAsia="zh-CN"/>
              </w:rPr>
              <w:t>T</w:t>
            </w:r>
            <w:r w:rsidRPr="00222121">
              <w:rPr>
                <w:rFonts w:hint="eastAsia"/>
                <w:sz w:val="20"/>
                <w:szCs w:val="20"/>
                <w:lang w:eastAsia="zh-CN"/>
              </w:rPr>
              <w:t>otal</w:t>
            </w:r>
            <w:r>
              <w:rPr>
                <w:sz w:val="20"/>
                <w:szCs w:val="20"/>
                <w:lang w:eastAsia="zh-CN"/>
              </w:rPr>
              <w:t>:</w:t>
            </w:r>
            <w:r w:rsidRPr="00222121">
              <w:rPr>
                <w:sz w:val="20"/>
                <w:szCs w:val="20"/>
                <w:lang w:eastAsia="zh-CN"/>
              </w:rPr>
              <w:t xml:space="preserve"> </w:t>
            </w:r>
            <w:r w:rsidRPr="004708EF">
              <w:rPr>
                <w:sz w:val="20"/>
                <w:szCs w:val="20"/>
              </w:rPr>
              <w:t>11.6 MB</w:t>
            </w:r>
          </w:p>
        </w:tc>
        <w:tc>
          <w:tcPr>
            <w:tcW w:w="657" w:type="pct"/>
            <w:vAlign w:val="center"/>
          </w:tcPr>
          <w:p w14:paraId="65F29564" w14:textId="10F0A7C2" w:rsidR="00F77522" w:rsidRPr="00625A7C" w:rsidRDefault="00F77522" w:rsidP="003E11D9">
            <w:pPr>
              <w:spacing w:beforeLines="50" w:before="120" w:afterLines="50" w:after="120"/>
              <w:jc w:val="center"/>
              <w:rPr>
                <w:sz w:val="20"/>
                <w:szCs w:val="21"/>
                <w:lang w:eastAsia="zh-CN"/>
              </w:rPr>
            </w:pPr>
            <w:r w:rsidRPr="00222121">
              <w:rPr>
                <w:sz w:val="20"/>
                <w:szCs w:val="20"/>
                <w:lang w:eastAsia="zh-CN"/>
              </w:rPr>
              <w:t>Relaxed latency, low priority</w:t>
            </w:r>
          </w:p>
        </w:tc>
        <w:tc>
          <w:tcPr>
            <w:tcW w:w="575" w:type="pct"/>
          </w:tcPr>
          <w:p w14:paraId="007EDE1E" w14:textId="65E3B736" w:rsidR="00F77522" w:rsidRDefault="0061592B" w:rsidP="004A7B91">
            <w:pPr>
              <w:spacing w:beforeLines="50" w:before="120" w:afterLines="50" w:after="120"/>
              <w:jc w:val="center"/>
              <w:rPr>
                <w:lang w:eastAsia="zh-CN"/>
              </w:rPr>
            </w:pPr>
            <w:r w:rsidRPr="0061592B">
              <w:rPr>
                <w:lang w:eastAsia="zh-CN"/>
              </w:rPr>
              <w:t>Continuity and lossless transfer during mobility</w:t>
            </w:r>
            <w:r>
              <w:rPr>
                <w:lang w:eastAsia="zh-CN"/>
              </w:rPr>
              <w:t xml:space="preserve"> are required</w:t>
            </w:r>
          </w:p>
        </w:tc>
        <w:tc>
          <w:tcPr>
            <w:tcW w:w="450" w:type="pct"/>
            <w:vAlign w:val="center"/>
          </w:tcPr>
          <w:p w14:paraId="647D3D84" w14:textId="0B0C17AB" w:rsidR="00F77522" w:rsidRPr="00745A64" w:rsidRDefault="00F74CB5" w:rsidP="004A7B91">
            <w:pPr>
              <w:spacing w:beforeLines="50" w:before="120" w:afterLines="50" w:after="120"/>
              <w:jc w:val="center"/>
              <w:rPr>
                <w:sz w:val="20"/>
                <w:szCs w:val="20"/>
                <w:lang w:eastAsia="zh-CN"/>
              </w:rPr>
            </w:pPr>
            <w:r w:rsidRPr="00F74CB5">
              <w:rPr>
                <w:sz w:val="20"/>
                <w:szCs w:val="20"/>
                <w:lang w:eastAsia="zh-CN"/>
              </w:rPr>
              <w:t>Security via Integrity and Ciphering</w:t>
            </w:r>
          </w:p>
        </w:tc>
      </w:tr>
    </w:tbl>
    <w:p w14:paraId="3847C000" w14:textId="51219380" w:rsidR="00734443" w:rsidRPr="00C36639" w:rsidRDefault="00734443" w:rsidP="00734443">
      <w:pPr>
        <w:keepNext/>
        <w:numPr>
          <w:ilvl w:val="2"/>
          <w:numId w:val="6"/>
        </w:numPr>
        <w:spacing w:before="180" w:after="120" w:line="240" w:lineRule="auto"/>
        <w:outlineLvl w:val="2"/>
        <w:rPr>
          <w:rFonts w:ascii="Arial" w:hAnsi="Arial" w:cs="Arial"/>
          <w:sz w:val="24"/>
          <w:szCs w:val="24"/>
          <w:lang w:val="en-US" w:eastAsia="zh-CN"/>
        </w:rPr>
      </w:pPr>
      <w:r w:rsidRPr="00C36639">
        <w:rPr>
          <w:rFonts w:ascii="Arial" w:hAnsi="Arial" w:cs="Arial"/>
          <w:sz w:val="24"/>
          <w:szCs w:val="24"/>
          <w:lang w:val="en-US" w:eastAsia="zh-CN"/>
        </w:rPr>
        <w:t>Sensing</w:t>
      </w:r>
    </w:p>
    <w:p w14:paraId="74CB0097" w14:textId="7EF81162" w:rsidR="003E487B" w:rsidRDefault="003E487B" w:rsidP="003E487B">
      <w:pPr>
        <w:widowControl w:val="0"/>
        <w:spacing w:after="120"/>
        <w:rPr>
          <w:lang w:val="en-US" w:eastAsia="zh-CN"/>
        </w:rPr>
      </w:pPr>
      <w:r>
        <w:rPr>
          <w:lang w:val="en-US" w:eastAsia="zh-CN"/>
        </w:rPr>
        <w:t>Twenty</w:t>
      </w:r>
      <w:r w:rsidR="007452D2">
        <w:rPr>
          <w:lang w:val="en-US" w:eastAsia="zh-CN"/>
        </w:rPr>
        <w:t>-</w:t>
      </w:r>
      <w:r w:rsidR="007452D2">
        <w:rPr>
          <w:rFonts w:hint="eastAsia"/>
          <w:lang w:val="en-US" w:eastAsia="zh-CN"/>
        </w:rPr>
        <w:t>four</w:t>
      </w:r>
      <w:r>
        <w:rPr>
          <w:lang w:val="en-US" w:eastAsia="zh-CN"/>
        </w:rPr>
        <w:t xml:space="preserve"> sensing use cases (UCs) are captured in the SA1 requirements TR22. 870 [</w:t>
      </w:r>
      <w:r w:rsidR="005200F9">
        <w:rPr>
          <w:lang w:val="en-US" w:eastAsia="zh-CN"/>
        </w:rPr>
        <w:t>3</w:t>
      </w:r>
      <w:r>
        <w:rPr>
          <w:lang w:val="en-US" w:eastAsia="zh-CN"/>
        </w:rPr>
        <w:t xml:space="preserve">], such as </w:t>
      </w:r>
      <w:r w:rsidRPr="00BC2C5A">
        <w:rPr>
          <w:lang w:val="en-US" w:eastAsia="zh-CN"/>
        </w:rPr>
        <w:t xml:space="preserve">low-altitude </w:t>
      </w:r>
      <w:r>
        <w:rPr>
          <w:lang w:val="en-US" w:eastAsia="zh-CN"/>
        </w:rPr>
        <w:t>u</w:t>
      </w:r>
      <w:r w:rsidRPr="00BC2C5A">
        <w:rPr>
          <w:lang w:val="en-US" w:eastAsia="zh-CN"/>
        </w:rPr>
        <w:t xml:space="preserve">nmanned </w:t>
      </w:r>
      <w:r>
        <w:rPr>
          <w:lang w:val="en-US" w:eastAsia="zh-CN"/>
        </w:rPr>
        <w:t>a</w:t>
      </w:r>
      <w:r w:rsidRPr="00BC2C5A">
        <w:rPr>
          <w:lang w:val="en-US" w:eastAsia="zh-CN"/>
        </w:rPr>
        <w:t xml:space="preserve">erial </w:t>
      </w:r>
      <w:r>
        <w:rPr>
          <w:lang w:val="en-US" w:eastAsia="zh-CN"/>
        </w:rPr>
        <w:t>v</w:t>
      </w:r>
      <w:r w:rsidRPr="00BC2C5A">
        <w:rPr>
          <w:lang w:val="en-US" w:eastAsia="zh-CN"/>
        </w:rPr>
        <w:t xml:space="preserve">ehicle </w:t>
      </w:r>
      <w:r>
        <w:rPr>
          <w:lang w:val="en-US" w:eastAsia="zh-CN"/>
        </w:rPr>
        <w:t xml:space="preserve">(UAV) </w:t>
      </w:r>
      <w:r w:rsidRPr="00BC2C5A">
        <w:rPr>
          <w:lang w:val="en-US" w:eastAsia="zh-CN"/>
        </w:rPr>
        <w:t>supervision</w:t>
      </w:r>
      <w:r>
        <w:rPr>
          <w:lang w:val="en-US" w:eastAsia="zh-CN"/>
        </w:rPr>
        <w:t>,</w:t>
      </w:r>
      <w:r w:rsidRPr="00BC2C5A">
        <w:rPr>
          <w:lang w:val="en-US" w:eastAsia="zh-CN"/>
        </w:rPr>
        <w:t xml:space="preserve"> </w:t>
      </w:r>
      <w:r>
        <w:rPr>
          <w:lang w:val="en-US" w:eastAsia="zh-CN"/>
        </w:rPr>
        <w:t>environment</w:t>
      </w:r>
      <w:r w:rsidRPr="00BC2C5A">
        <w:rPr>
          <w:lang w:val="en-US" w:eastAsia="zh-CN"/>
        </w:rPr>
        <w:t xml:space="preserve"> object reconstruction</w:t>
      </w:r>
      <w:r>
        <w:rPr>
          <w:lang w:val="en-US" w:eastAsia="zh-CN"/>
        </w:rPr>
        <w:t>,</w:t>
      </w:r>
      <w:r w:rsidRPr="00BC2C5A">
        <w:rPr>
          <w:lang w:val="en-US" w:eastAsia="zh-CN"/>
        </w:rPr>
        <w:t xml:space="preserve"> </w:t>
      </w:r>
      <w:bookmarkStart w:id="9" w:name="OLE_LINK49"/>
      <w:r w:rsidRPr="00BC2C5A">
        <w:rPr>
          <w:lang w:val="en-US" w:eastAsia="zh-CN"/>
        </w:rPr>
        <w:t>sensing assisted communication</w:t>
      </w:r>
      <w:bookmarkEnd w:id="9"/>
      <w:r w:rsidRPr="00BC2C5A">
        <w:rPr>
          <w:lang w:val="en-US" w:eastAsia="zh-CN"/>
        </w:rPr>
        <w:t xml:space="preserve"> in industr</w:t>
      </w:r>
      <w:r>
        <w:rPr>
          <w:lang w:val="en-US" w:eastAsia="zh-CN"/>
        </w:rPr>
        <w:t>ial</w:t>
      </w:r>
      <w:r w:rsidRPr="00BC2C5A">
        <w:rPr>
          <w:lang w:val="en-US" w:eastAsia="zh-CN"/>
        </w:rPr>
        <w:t xml:space="preserve"> park</w:t>
      </w:r>
      <w:r>
        <w:rPr>
          <w:lang w:val="en-US" w:eastAsia="zh-CN"/>
        </w:rPr>
        <w:t>, etc. There are</w:t>
      </w:r>
      <w:r w:rsidRPr="002C21EE">
        <w:rPr>
          <w:lang w:val="en-US" w:eastAsia="zh-CN"/>
        </w:rPr>
        <w:t xml:space="preserve"> </w:t>
      </w:r>
      <w:r>
        <w:rPr>
          <w:lang w:val="en-US" w:eastAsia="zh-CN"/>
        </w:rPr>
        <w:t xml:space="preserve">six potential sensing modes as shown in </w:t>
      </w:r>
      <w:r w:rsidRPr="00033B46">
        <w:rPr>
          <w:b/>
          <w:bCs/>
          <w:lang w:val="en-US" w:eastAsia="zh-CN"/>
        </w:rPr>
        <w:t xml:space="preserve">Figure </w:t>
      </w:r>
      <w:r w:rsidR="00033B46">
        <w:rPr>
          <w:b/>
          <w:bCs/>
          <w:lang w:val="en-US" w:eastAsia="zh-CN"/>
        </w:rPr>
        <w:t>2.1-</w:t>
      </w:r>
      <w:r w:rsidR="00893DA5">
        <w:rPr>
          <w:b/>
          <w:bCs/>
          <w:lang w:val="en-US" w:eastAsia="zh-CN"/>
        </w:rPr>
        <w:t>5</w:t>
      </w:r>
      <w:r>
        <w:rPr>
          <w:lang w:val="en-US" w:eastAsia="zh-CN"/>
        </w:rPr>
        <w:t>.</w:t>
      </w:r>
    </w:p>
    <w:p w14:paraId="2AE284BD" w14:textId="5BB916C2" w:rsidR="003E487B" w:rsidRDefault="007452D2" w:rsidP="003E487B">
      <w:pPr>
        <w:widowControl w:val="0"/>
        <w:spacing w:after="120"/>
        <w:jc w:val="center"/>
        <w:rPr>
          <w:lang w:val="en-US" w:eastAsia="zh-CN"/>
        </w:rPr>
      </w:pPr>
      <w:r>
        <w:rPr>
          <w:noProof/>
          <w:lang w:val="en-US" w:eastAsia="zh-CN"/>
        </w:rPr>
        <w:drawing>
          <wp:inline distT="0" distB="0" distL="0" distR="0" wp14:anchorId="0A973A26" wp14:editId="7D6D3BFB">
            <wp:extent cx="5842800" cy="1400400"/>
            <wp:effectExtent l="0" t="0" r="571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42800" cy="1400400"/>
                    </a:xfrm>
                    <a:prstGeom prst="rect">
                      <a:avLst/>
                    </a:prstGeom>
                    <a:noFill/>
                  </pic:spPr>
                </pic:pic>
              </a:graphicData>
            </a:graphic>
          </wp:inline>
        </w:drawing>
      </w:r>
    </w:p>
    <w:p w14:paraId="4F0AFF15" w14:textId="0944B159" w:rsidR="003E487B" w:rsidRPr="004955AF" w:rsidRDefault="003E487B" w:rsidP="003E487B">
      <w:pPr>
        <w:jc w:val="center"/>
        <w:rPr>
          <w:b/>
          <w:lang w:val="en-US" w:eastAsia="zh-CN"/>
        </w:rPr>
      </w:pPr>
      <w:bookmarkStart w:id="10" w:name="_Hlk209684288"/>
      <w:r w:rsidRPr="004955AF">
        <w:rPr>
          <w:b/>
          <w:lang w:val="en-US" w:eastAsia="zh-CN"/>
        </w:rPr>
        <w:t xml:space="preserve">Figure </w:t>
      </w:r>
      <w:r w:rsidR="00033B46" w:rsidRPr="004955AF">
        <w:rPr>
          <w:b/>
          <w:lang w:val="en-US" w:eastAsia="zh-CN"/>
        </w:rPr>
        <w:t>2.1-</w:t>
      </w:r>
      <w:r w:rsidR="00893DA5" w:rsidRPr="004955AF">
        <w:rPr>
          <w:b/>
          <w:lang w:val="en-US" w:eastAsia="zh-CN"/>
        </w:rPr>
        <w:t>5</w:t>
      </w:r>
      <w:r w:rsidRPr="004955AF">
        <w:rPr>
          <w:b/>
          <w:lang w:val="en-US" w:eastAsia="zh-CN"/>
        </w:rPr>
        <w:t xml:space="preserve">: </w:t>
      </w:r>
      <w:r w:rsidR="003D19F7" w:rsidRPr="004955AF">
        <w:rPr>
          <w:rFonts w:hint="eastAsia"/>
          <w:b/>
          <w:lang w:val="en-US" w:eastAsia="zh-CN"/>
        </w:rPr>
        <w:t>Potential</w:t>
      </w:r>
      <w:r w:rsidR="003D19F7" w:rsidRPr="004955AF">
        <w:rPr>
          <w:b/>
          <w:lang w:val="en-US" w:eastAsia="zh-CN"/>
        </w:rPr>
        <w:t xml:space="preserve"> </w:t>
      </w:r>
      <w:r w:rsidR="003D19F7" w:rsidRPr="004955AF">
        <w:rPr>
          <w:rFonts w:hint="eastAsia"/>
          <w:b/>
          <w:lang w:val="en-US" w:eastAsia="zh-CN"/>
        </w:rPr>
        <w:t>s</w:t>
      </w:r>
      <w:r w:rsidRPr="004955AF">
        <w:rPr>
          <w:b/>
          <w:lang w:val="en-US" w:eastAsia="zh-CN"/>
        </w:rPr>
        <w:t>ensing modes</w:t>
      </w:r>
    </w:p>
    <w:bookmarkEnd w:id="10"/>
    <w:p w14:paraId="6F1AE125" w14:textId="106617F3" w:rsidR="00F84057" w:rsidRDefault="003E487B" w:rsidP="00421798">
      <w:pPr>
        <w:spacing w:before="120" w:after="120" w:line="240" w:lineRule="auto"/>
        <w:rPr>
          <w:lang w:eastAsia="zh-CN"/>
        </w:rPr>
      </w:pPr>
      <w:r w:rsidRPr="00574F98">
        <w:rPr>
          <w:lang w:val="en-US" w:eastAsia="zh-CN"/>
        </w:rPr>
        <w:t>In TS 22.137 [</w:t>
      </w:r>
      <w:r w:rsidR="005200F9">
        <w:rPr>
          <w:lang w:val="en-US" w:eastAsia="zh-CN"/>
        </w:rPr>
        <w:t>4</w:t>
      </w:r>
      <w:r w:rsidRPr="00574F98">
        <w:rPr>
          <w:lang w:val="en-US" w:eastAsia="zh-CN"/>
        </w:rPr>
        <w:t>], the basic procedure of sensing has been described, including capability reporting, data collection, data transmission, data processing, and capability exposure</w:t>
      </w:r>
      <w:r>
        <w:rPr>
          <w:lang w:val="en-US" w:eastAsia="zh-CN"/>
        </w:rPr>
        <w:t xml:space="preserve">. </w:t>
      </w:r>
      <w:r w:rsidR="00F84057">
        <w:rPr>
          <w:rFonts w:hint="eastAsia"/>
          <w:lang w:eastAsia="zh-CN"/>
        </w:rPr>
        <w:t xml:space="preserve">The data transfer requirements of sensing are shown in </w:t>
      </w:r>
      <w:r w:rsidR="00F84057" w:rsidRPr="00594AC2">
        <w:rPr>
          <w:rFonts w:hint="eastAsia"/>
          <w:b/>
          <w:lang w:eastAsia="zh-CN"/>
        </w:rPr>
        <w:t xml:space="preserve">Table </w:t>
      </w:r>
      <w:r w:rsidR="004677CD" w:rsidRPr="00594AC2">
        <w:rPr>
          <w:b/>
          <w:bCs/>
          <w:lang w:eastAsia="zh-CN"/>
        </w:rPr>
        <w:t>2.1-</w:t>
      </w:r>
      <w:r w:rsidR="004677CD">
        <w:rPr>
          <w:b/>
          <w:bCs/>
          <w:lang w:eastAsia="zh-CN"/>
        </w:rPr>
        <w:t>3</w:t>
      </w:r>
      <w:r w:rsidR="00F84057">
        <w:rPr>
          <w:rFonts w:hint="eastAsia"/>
          <w:lang w:eastAsia="zh-CN"/>
        </w:rPr>
        <w:t xml:space="preserve">, and details on data size determination can be found in Appendix </w:t>
      </w:r>
      <w:r w:rsidR="00DB344E">
        <w:rPr>
          <w:rFonts w:hint="eastAsia"/>
          <w:lang w:eastAsia="zh-CN"/>
        </w:rPr>
        <w:t>A</w:t>
      </w:r>
      <w:r w:rsidR="00F84057">
        <w:rPr>
          <w:rFonts w:hint="eastAsia"/>
          <w:lang w:eastAsia="zh-CN"/>
        </w:rPr>
        <w:t>.</w:t>
      </w:r>
    </w:p>
    <w:p w14:paraId="233993F9" w14:textId="04885538" w:rsidR="00F84057" w:rsidRDefault="00F84057" w:rsidP="00F84057">
      <w:pPr>
        <w:spacing w:before="120" w:after="60"/>
        <w:jc w:val="center"/>
        <w:rPr>
          <w:b/>
          <w:bCs/>
          <w:lang w:eastAsia="zh-CN"/>
        </w:rPr>
      </w:pPr>
      <w:r w:rsidRPr="00594AC2">
        <w:rPr>
          <w:b/>
          <w:bCs/>
          <w:lang w:eastAsia="zh-CN"/>
        </w:rPr>
        <w:t>Table 2.1-</w:t>
      </w:r>
      <w:r w:rsidR="00F715E7">
        <w:rPr>
          <w:b/>
          <w:bCs/>
          <w:lang w:eastAsia="zh-CN"/>
        </w:rPr>
        <w:t>3</w:t>
      </w:r>
      <w:r w:rsidRPr="00594AC2">
        <w:rPr>
          <w:b/>
          <w:bCs/>
          <w:lang w:eastAsia="zh-CN"/>
        </w:rPr>
        <w:t xml:space="preserve">: </w:t>
      </w:r>
      <w:r>
        <w:rPr>
          <w:b/>
          <w:bCs/>
          <w:lang w:eastAsia="zh-CN"/>
        </w:rPr>
        <w:t>D</w:t>
      </w:r>
      <w:r>
        <w:rPr>
          <w:rFonts w:hint="eastAsia"/>
          <w:b/>
          <w:bCs/>
          <w:lang w:eastAsia="zh-CN"/>
        </w:rPr>
        <w:t>ata</w:t>
      </w:r>
      <w:r>
        <w:rPr>
          <w:b/>
          <w:bCs/>
          <w:lang w:eastAsia="zh-CN"/>
        </w:rPr>
        <w:t xml:space="preserve"> transfer requirements of </w:t>
      </w:r>
      <w:r>
        <w:rPr>
          <w:rFonts w:hint="eastAsia"/>
          <w:b/>
          <w:bCs/>
          <w:lang w:eastAsia="zh-CN"/>
        </w:rPr>
        <w:t>sensing</w:t>
      </w:r>
      <w:r w:rsidRPr="00F75CCB">
        <w:rPr>
          <w:b/>
          <w:bCs/>
          <w:lang w:eastAsia="zh-CN"/>
        </w:rPr>
        <w:t xml:space="preserve"> </w:t>
      </w:r>
    </w:p>
    <w:tbl>
      <w:tblPr>
        <w:tblStyle w:val="af5"/>
        <w:tblW w:w="5000" w:type="pct"/>
        <w:jc w:val="center"/>
        <w:tblLook w:val="04A0" w:firstRow="1" w:lastRow="0" w:firstColumn="1" w:lastColumn="0" w:noHBand="0" w:noVBand="1"/>
      </w:tblPr>
      <w:tblGrid>
        <w:gridCol w:w="755"/>
        <w:gridCol w:w="1648"/>
        <w:gridCol w:w="893"/>
        <w:gridCol w:w="1117"/>
        <w:gridCol w:w="972"/>
        <w:gridCol w:w="938"/>
        <w:gridCol w:w="1182"/>
        <w:gridCol w:w="1001"/>
        <w:gridCol w:w="1123"/>
      </w:tblGrid>
      <w:tr w:rsidR="00073CA2" w:rsidRPr="00222121" w14:paraId="3C06B5CC" w14:textId="77777777" w:rsidTr="001E1F42">
        <w:trPr>
          <w:trHeight w:val="313"/>
          <w:jc w:val="center"/>
        </w:trPr>
        <w:tc>
          <w:tcPr>
            <w:tcW w:w="400" w:type="pct"/>
            <w:vMerge w:val="restart"/>
            <w:vAlign w:val="center"/>
          </w:tcPr>
          <w:p w14:paraId="1C3C27AD" w14:textId="77777777" w:rsidR="00073CA2" w:rsidRPr="00222121" w:rsidRDefault="00073CA2" w:rsidP="001E1F42">
            <w:pPr>
              <w:spacing w:beforeLines="50" w:before="120" w:afterLines="50" w:after="120"/>
              <w:jc w:val="center"/>
              <w:rPr>
                <w:b/>
                <w:bCs/>
                <w:sz w:val="20"/>
                <w:szCs w:val="20"/>
                <w:lang w:val="en-US" w:eastAsia="zh-CN"/>
              </w:rPr>
            </w:pPr>
            <w:r w:rsidRPr="00222121">
              <w:rPr>
                <w:b/>
                <w:bCs/>
                <w:sz w:val="20"/>
                <w:szCs w:val="20"/>
                <w:lang w:val="en-US" w:eastAsia="zh-CN"/>
              </w:rPr>
              <w:t>Data type</w:t>
            </w:r>
          </w:p>
        </w:tc>
        <w:tc>
          <w:tcPr>
            <w:tcW w:w="843" w:type="pct"/>
            <w:vMerge w:val="restart"/>
            <w:vAlign w:val="center"/>
          </w:tcPr>
          <w:p w14:paraId="4ACADC08" w14:textId="77777777" w:rsidR="00073CA2" w:rsidRPr="00222121" w:rsidRDefault="00073CA2" w:rsidP="001E1F42">
            <w:pPr>
              <w:spacing w:beforeLines="50" w:before="120" w:afterLines="50" w:after="120"/>
              <w:jc w:val="center"/>
              <w:rPr>
                <w:b/>
                <w:bCs/>
                <w:sz w:val="20"/>
                <w:szCs w:val="20"/>
                <w:lang w:val="en-US" w:eastAsia="zh-CN"/>
              </w:rPr>
            </w:pPr>
            <w:r w:rsidRPr="00222121">
              <w:rPr>
                <w:b/>
                <w:bCs/>
                <w:sz w:val="20"/>
                <w:szCs w:val="20"/>
              </w:rPr>
              <w:t xml:space="preserve">Applicable </w:t>
            </w:r>
            <w:r w:rsidRPr="00222121">
              <w:rPr>
                <w:b/>
                <w:bCs/>
                <w:sz w:val="20"/>
                <w:szCs w:val="20"/>
                <w:lang w:val="en-US"/>
              </w:rPr>
              <w:t>use case</w:t>
            </w:r>
          </w:p>
        </w:tc>
        <w:tc>
          <w:tcPr>
            <w:tcW w:w="1551" w:type="pct"/>
            <w:gridSpan w:val="3"/>
            <w:vAlign w:val="center"/>
          </w:tcPr>
          <w:p w14:paraId="636803FC" w14:textId="77777777" w:rsidR="00073CA2" w:rsidRPr="00490FD5" w:rsidRDefault="00073CA2" w:rsidP="001E1F42">
            <w:pPr>
              <w:spacing w:beforeLines="50" w:before="120" w:afterLines="50" w:after="120"/>
              <w:jc w:val="center"/>
              <w:rPr>
                <w:b/>
                <w:sz w:val="20"/>
                <w:szCs w:val="20"/>
                <w:lang w:eastAsia="zh-CN"/>
              </w:rPr>
            </w:pPr>
            <w:r w:rsidRPr="00332BBA">
              <w:rPr>
                <w:b/>
                <w:sz w:val="20"/>
                <w:szCs w:val="20"/>
                <w:lang w:val="en-US"/>
              </w:rPr>
              <w:t>End point pairs</w:t>
            </w:r>
          </w:p>
        </w:tc>
        <w:tc>
          <w:tcPr>
            <w:tcW w:w="492" w:type="pct"/>
            <w:vMerge w:val="restart"/>
            <w:vAlign w:val="center"/>
            <w:hideMark/>
          </w:tcPr>
          <w:p w14:paraId="286DB5A9" w14:textId="77777777" w:rsidR="00073CA2" w:rsidRPr="00222121" w:rsidRDefault="00073CA2" w:rsidP="001E1F42">
            <w:pPr>
              <w:spacing w:beforeLines="50" w:before="120" w:afterLines="50" w:after="120"/>
              <w:jc w:val="center"/>
              <w:rPr>
                <w:b/>
                <w:sz w:val="20"/>
                <w:szCs w:val="20"/>
                <w:lang w:val="en-US"/>
              </w:rPr>
            </w:pPr>
            <w:r>
              <w:rPr>
                <w:b/>
                <w:bCs/>
                <w:sz w:val="20"/>
                <w:szCs w:val="20"/>
                <w:lang w:eastAsia="zh-CN"/>
              </w:rPr>
              <w:t xml:space="preserve"> Typical d</w:t>
            </w:r>
            <w:r w:rsidRPr="00222121">
              <w:rPr>
                <w:b/>
                <w:bCs/>
                <w:sz w:val="20"/>
                <w:szCs w:val="20"/>
                <w:lang w:eastAsia="zh-CN"/>
              </w:rPr>
              <w:t>ata size</w:t>
            </w:r>
          </w:p>
        </w:tc>
        <w:tc>
          <w:tcPr>
            <w:tcW w:w="605" w:type="pct"/>
            <w:vMerge w:val="restart"/>
            <w:vAlign w:val="center"/>
          </w:tcPr>
          <w:p w14:paraId="13DEE971" w14:textId="77777777" w:rsidR="00073CA2" w:rsidRPr="00222121" w:rsidDel="00BC571C" w:rsidRDefault="00073CA2" w:rsidP="001E1F42">
            <w:pPr>
              <w:spacing w:beforeLines="50" w:before="120" w:afterLines="50" w:after="120"/>
              <w:jc w:val="center"/>
              <w:rPr>
                <w:b/>
                <w:bCs/>
                <w:sz w:val="20"/>
                <w:szCs w:val="20"/>
                <w:lang w:eastAsia="zh-CN"/>
              </w:rPr>
            </w:pPr>
            <w:r w:rsidRPr="00222121">
              <w:rPr>
                <w:b/>
                <w:bCs/>
                <w:sz w:val="20"/>
                <w:szCs w:val="20"/>
                <w:lang w:eastAsia="zh-CN"/>
              </w:rPr>
              <w:t>QoS requirements</w:t>
            </w:r>
          </w:p>
        </w:tc>
        <w:tc>
          <w:tcPr>
            <w:tcW w:w="533" w:type="pct"/>
            <w:vMerge w:val="restart"/>
            <w:vAlign w:val="center"/>
          </w:tcPr>
          <w:p w14:paraId="69AE4DBE" w14:textId="77777777" w:rsidR="00073CA2" w:rsidRPr="00490FD5" w:rsidRDefault="00073CA2" w:rsidP="001E1F42">
            <w:pPr>
              <w:spacing w:beforeLines="50" w:before="120" w:afterLines="50" w:after="120"/>
              <w:jc w:val="center"/>
              <w:rPr>
                <w:b/>
                <w:sz w:val="20"/>
                <w:szCs w:val="20"/>
                <w:lang w:eastAsia="zh-CN"/>
              </w:rPr>
            </w:pPr>
            <w:r w:rsidRPr="00490FD5">
              <w:rPr>
                <w:rFonts w:hint="eastAsia"/>
                <w:b/>
                <w:sz w:val="20"/>
                <w:szCs w:val="20"/>
                <w:lang w:eastAsia="zh-CN"/>
              </w:rPr>
              <w:t>C</w:t>
            </w:r>
            <w:r w:rsidRPr="00490FD5">
              <w:rPr>
                <w:b/>
                <w:sz w:val="20"/>
                <w:szCs w:val="20"/>
                <w:lang w:eastAsia="zh-CN"/>
              </w:rPr>
              <w:t>ontinuity</w:t>
            </w:r>
          </w:p>
        </w:tc>
        <w:tc>
          <w:tcPr>
            <w:tcW w:w="575" w:type="pct"/>
            <w:vMerge w:val="restart"/>
            <w:vAlign w:val="center"/>
          </w:tcPr>
          <w:p w14:paraId="5EE96CFB" w14:textId="77777777" w:rsidR="00073CA2" w:rsidRPr="00222121" w:rsidRDefault="00073CA2" w:rsidP="001E1F42">
            <w:pPr>
              <w:spacing w:beforeLines="50" w:before="120" w:afterLines="50" w:after="120"/>
              <w:jc w:val="center"/>
              <w:rPr>
                <w:b/>
                <w:bCs/>
                <w:sz w:val="20"/>
                <w:szCs w:val="20"/>
                <w:lang w:eastAsia="zh-CN"/>
              </w:rPr>
            </w:pPr>
            <w:r w:rsidRPr="00222121">
              <w:rPr>
                <w:b/>
                <w:bCs/>
                <w:sz w:val="20"/>
                <w:szCs w:val="20"/>
                <w:lang w:eastAsia="zh-CN"/>
              </w:rPr>
              <w:t>Security</w:t>
            </w:r>
            <w:r>
              <w:rPr>
                <w:b/>
                <w:bCs/>
                <w:sz w:val="20"/>
                <w:szCs w:val="20"/>
                <w:lang w:eastAsia="zh-CN"/>
              </w:rPr>
              <w:t xml:space="preserve"> and privacy</w:t>
            </w:r>
          </w:p>
        </w:tc>
      </w:tr>
      <w:tr w:rsidR="00073CA2" w:rsidRPr="00222121" w14:paraId="174D4787" w14:textId="77777777" w:rsidTr="001E1F42">
        <w:trPr>
          <w:trHeight w:val="262"/>
          <w:jc w:val="center"/>
        </w:trPr>
        <w:tc>
          <w:tcPr>
            <w:tcW w:w="400" w:type="pct"/>
            <w:vMerge/>
            <w:vAlign w:val="center"/>
          </w:tcPr>
          <w:p w14:paraId="68791A10" w14:textId="77777777" w:rsidR="00073CA2" w:rsidRPr="00490FD5" w:rsidRDefault="00073CA2" w:rsidP="001E1F42">
            <w:pPr>
              <w:spacing w:beforeLines="50" w:before="120" w:afterLines="50" w:after="120"/>
              <w:jc w:val="center"/>
              <w:rPr>
                <w:b/>
                <w:sz w:val="20"/>
                <w:szCs w:val="20"/>
                <w:lang w:val="en-US" w:eastAsia="zh-CN"/>
              </w:rPr>
            </w:pPr>
          </w:p>
        </w:tc>
        <w:tc>
          <w:tcPr>
            <w:tcW w:w="843" w:type="pct"/>
            <w:vMerge/>
            <w:vAlign w:val="center"/>
          </w:tcPr>
          <w:p w14:paraId="08E9D88B" w14:textId="77777777" w:rsidR="00073CA2" w:rsidRPr="00490FD5" w:rsidRDefault="00073CA2" w:rsidP="001E1F42">
            <w:pPr>
              <w:spacing w:beforeLines="50" w:before="120" w:afterLines="50" w:after="120"/>
              <w:jc w:val="center"/>
              <w:rPr>
                <w:b/>
                <w:sz w:val="20"/>
                <w:szCs w:val="20"/>
              </w:rPr>
            </w:pPr>
          </w:p>
        </w:tc>
        <w:tc>
          <w:tcPr>
            <w:tcW w:w="458" w:type="pct"/>
            <w:vAlign w:val="center"/>
          </w:tcPr>
          <w:p w14:paraId="0E250239" w14:textId="77777777" w:rsidR="00073CA2" w:rsidRPr="00490FD5" w:rsidRDefault="00073CA2" w:rsidP="001E1F42">
            <w:pPr>
              <w:spacing w:after="0"/>
              <w:jc w:val="center"/>
              <w:rPr>
                <w:b/>
                <w:sz w:val="20"/>
                <w:szCs w:val="20"/>
                <w:lang w:val="en-US" w:eastAsia="zh-CN"/>
              </w:rPr>
            </w:pPr>
            <w:r w:rsidRPr="00222121">
              <w:rPr>
                <w:b/>
                <w:bCs/>
                <w:sz w:val="20"/>
                <w:szCs w:val="20"/>
                <w:lang w:val="en-US" w:eastAsia="zh-CN"/>
              </w:rPr>
              <w:t>Producer</w:t>
            </w:r>
          </w:p>
        </w:tc>
        <w:tc>
          <w:tcPr>
            <w:tcW w:w="595" w:type="pct"/>
            <w:vAlign w:val="center"/>
          </w:tcPr>
          <w:p w14:paraId="3CD30140" w14:textId="717BC8E1" w:rsidR="00073CA2" w:rsidRPr="00490FD5" w:rsidRDefault="00073CA2" w:rsidP="001E1F42">
            <w:pPr>
              <w:spacing w:after="0"/>
              <w:jc w:val="center"/>
              <w:rPr>
                <w:b/>
                <w:sz w:val="20"/>
                <w:szCs w:val="20"/>
                <w:lang w:val="en-US"/>
              </w:rPr>
            </w:pPr>
            <w:r w:rsidRPr="00490FD5">
              <w:rPr>
                <w:rFonts w:hint="eastAsia"/>
                <w:b/>
                <w:sz w:val="20"/>
                <w:szCs w:val="20"/>
                <w:lang w:val="en-US" w:eastAsia="zh-CN"/>
              </w:rPr>
              <w:t>T</w:t>
            </w:r>
            <w:r w:rsidRPr="00490FD5">
              <w:rPr>
                <w:b/>
                <w:sz w:val="20"/>
                <w:szCs w:val="20"/>
                <w:lang w:val="en-US"/>
              </w:rPr>
              <w:t xml:space="preserve">ermination point </w:t>
            </w:r>
            <w:r w:rsidR="00EF6093" w:rsidRPr="00490FD5">
              <w:rPr>
                <w:rFonts w:hint="eastAsia"/>
                <w:b/>
                <w:sz w:val="20"/>
                <w:szCs w:val="20"/>
                <w:lang w:val="en-US" w:eastAsia="zh-CN"/>
              </w:rPr>
              <w:t>in NW</w:t>
            </w:r>
          </w:p>
        </w:tc>
        <w:tc>
          <w:tcPr>
            <w:tcW w:w="498" w:type="pct"/>
            <w:vAlign w:val="center"/>
          </w:tcPr>
          <w:p w14:paraId="05E3C51A" w14:textId="77777777" w:rsidR="00073CA2" w:rsidRPr="00490FD5" w:rsidRDefault="00073CA2" w:rsidP="001E1F42">
            <w:pPr>
              <w:spacing w:beforeLines="50" w:before="120" w:afterLines="50" w:after="120"/>
              <w:jc w:val="center"/>
              <w:rPr>
                <w:b/>
                <w:sz w:val="20"/>
                <w:szCs w:val="20"/>
                <w:lang w:val="en-US"/>
              </w:rPr>
            </w:pPr>
            <w:r>
              <w:rPr>
                <w:rFonts w:hint="eastAsia"/>
                <w:b/>
                <w:bCs/>
                <w:sz w:val="20"/>
                <w:szCs w:val="20"/>
                <w:lang w:val="en-US" w:eastAsia="zh-CN"/>
              </w:rPr>
              <w:t>Consumer</w:t>
            </w:r>
          </w:p>
        </w:tc>
        <w:tc>
          <w:tcPr>
            <w:tcW w:w="492" w:type="pct"/>
            <w:vMerge/>
            <w:vAlign w:val="center"/>
          </w:tcPr>
          <w:p w14:paraId="0E0D298D" w14:textId="77777777" w:rsidR="00073CA2" w:rsidRPr="00490FD5" w:rsidRDefault="00073CA2" w:rsidP="001E1F42">
            <w:pPr>
              <w:spacing w:beforeLines="50" w:before="120" w:afterLines="50" w:after="120"/>
              <w:jc w:val="center"/>
              <w:rPr>
                <w:b/>
                <w:sz w:val="20"/>
                <w:szCs w:val="20"/>
                <w:lang w:val="en-US"/>
              </w:rPr>
            </w:pPr>
          </w:p>
        </w:tc>
        <w:tc>
          <w:tcPr>
            <w:tcW w:w="605" w:type="pct"/>
            <w:vMerge/>
            <w:vAlign w:val="center"/>
          </w:tcPr>
          <w:p w14:paraId="29FFB50E" w14:textId="77777777" w:rsidR="00073CA2" w:rsidRPr="00490FD5" w:rsidRDefault="00073CA2" w:rsidP="001E1F42">
            <w:pPr>
              <w:spacing w:beforeLines="50" w:before="120" w:afterLines="50" w:after="120"/>
              <w:jc w:val="center"/>
              <w:rPr>
                <w:b/>
                <w:sz w:val="20"/>
                <w:szCs w:val="20"/>
                <w:lang w:eastAsia="zh-CN"/>
              </w:rPr>
            </w:pPr>
          </w:p>
        </w:tc>
        <w:tc>
          <w:tcPr>
            <w:tcW w:w="533" w:type="pct"/>
            <w:vMerge/>
          </w:tcPr>
          <w:p w14:paraId="51D1A1B7" w14:textId="77777777" w:rsidR="00073CA2" w:rsidRPr="00490FD5" w:rsidRDefault="00073CA2" w:rsidP="001E1F42">
            <w:pPr>
              <w:spacing w:beforeLines="50" w:before="120" w:afterLines="50" w:after="120"/>
              <w:jc w:val="center"/>
              <w:rPr>
                <w:b/>
                <w:sz w:val="20"/>
                <w:szCs w:val="20"/>
                <w:lang w:eastAsia="zh-CN"/>
              </w:rPr>
            </w:pPr>
          </w:p>
        </w:tc>
        <w:tc>
          <w:tcPr>
            <w:tcW w:w="575" w:type="pct"/>
            <w:vMerge/>
            <w:vAlign w:val="center"/>
          </w:tcPr>
          <w:p w14:paraId="7235DC31" w14:textId="77777777" w:rsidR="00073CA2" w:rsidRPr="00490FD5" w:rsidRDefault="00073CA2" w:rsidP="001E1F42">
            <w:pPr>
              <w:spacing w:beforeLines="50" w:before="120" w:afterLines="50" w:after="120"/>
              <w:jc w:val="center"/>
              <w:rPr>
                <w:b/>
                <w:sz w:val="20"/>
                <w:szCs w:val="20"/>
                <w:lang w:eastAsia="zh-CN"/>
              </w:rPr>
            </w:pPr>
          </w:p>
        </w:tc>
      </w:tr>
      <w:tr w:rsidR="00073CA2" w:rsidRPr="00222121" w14:paraId="3A6AD03E" w14:textId="77777777" w:rsidTr="001E1F42">
        <w:trPr>
          <w:trHeight w:val="262"/>
          <w:jc w:val="center"/>
        </w:trPr>
        <w:tc>
          <w:tcPr>
            <w:tcW w:w="400" w:type="pct"/>
            <w:vMerge w:val="restart"/>
            <w:vAlign w:val="center"/>
          </w:tcPr>
          <w:p w14:paraId="0ABDC61C" w14:textId="77777777" w:rsidR="00073CA2" w:rsidRPr="00490FD5" w:rsidRDefault="00073CA2" w:rsidP="001E1F42">
            <w:pPr>
              <w:spacing w:beforeLines="50" w:before="120" w:afterLines="50" w:after="120"/>
              <w:jc w:val="center"/>
              <w:rPr>
                <w:b/>
                <w:sz w:val="20"/>
                <w:szCs w:val="20"/>
                <w:lang w:val="en-US" w:eastAsia="zh-CN"/>
              </w:rPr>
            </w:pPr>
            <w:r w:rsidRPr="00490FD5">
              <w:rPr>
                <w:sz w:val="20"/>
                <w:szCs w:val="20"/>
                <w:lang w:eastAsia="zh-CN"/>
              </w:rPr>
              <w:t>Sensing raw data</w:t>
            </w:r>
          </w:p>
        </w:tc>
        <w:tc>
          <w:tcPr>
            <w:tcW w:w="843" w:type="pct"/>
            <w:vMerge w:val="restart"/>
            <w:vAlign w:val="center"/>
          </w:tcPr>
          <w:p w14:paraId="2D65DF43" w14:textId="77777777" w:rsidR="00073CA2" w:rsidRDefault="00073CA2" w:rsidP="00073CA2">
            <w:pPr>
              <w:pStyle w:val="af2"/>
              <w:numPr>
                <w:ilvl w:val="0"/>
                <w:numId w:val="64"/>
              </w:numPr>
              <w:spacing w:beforeLines="50" w:before="120" w:afterLines="50" w:after="120"/>
              <w:ind w:firstLineChars="0"/>
              <w:rPr>
                <w:sz w:val="20"/>
                <w:szCs w:val="20"/>
                <w:lang w:val="en-US" w:eastAsia="zh-CN"/>
              </w:rPr>
            </w:pPr>
            <w:r w:rsidRPr="00C75DF4">
              <w:rPr>
                <w:sz w:val="20"/>
                <w:szCs w:val="20"/>
                <w:lang w:val="en-US" w:eastAsia="zh-CN"/>
              </w:rPr>
              <w:t>Object detection and tracking</w:t>
            </w:r>
          </w:p>
          <w:p w14:paraId="3832E4EF" w14:textId="77777777" w:rsidR="00073CA2" w:rsidRDefault="00073CA2" w:rsidP="00073CA2">
            <w:pPr>
              <w:pStyle w:val="af2"/>
              <w:numPr>
                <w:ilvl w:val="0"/>
                <w:numId w:val="64"/>
              </w:numPr>
              <w:spacing w:beforeLines="50" w:before="120" w:afterLines="50" w:after="120"/>
              <w:ind w:firstLineChars="0"/>
              <w:rPr>
                <w:sz w:val="20"/>
                <w:szCs w:val="20"/>
                <w:lang w:val="en-US" w:eastAsia="zh-CN"/>
              </w:rPr>
            </w:pPr>
            <w:r w:rsidRPr="00C75DF4">
              <w:rPr>
                <w:sz w:val="20"/>
                <w:szCs w:val="20"/>
                <w:lang w:val="en-US" w:eastAsia="zh-CN"/>
              </w:rPr>
              <w:t>Environment monitoring</w:t>
            </w:r>
          </w:p>
          <w:p w14:paraId="13856544" w14:textId="77777777" w:rsidR="00073CA2" w:rsidRDefault="00073CA2" w:rsidP="00073CA2">
            <w:pPr>
              <w:pStyle w:val="af2"/>
              <w:numPr>
                <w:ilvl w:val="0"/>
                <w:numId w:val="64"/>
              </w:numPr>
              <w:spacing w:beforeLines="50" w:before="120" w:afterLines="50" w:after="120"/>
              <w:ind w:firstLineChars="0"/>
              <w:rPr>
                <w:sz w:val="20"/>
                <w:szCs w:val="20"/>
                <w:lang w:val="en-US" w:eastAsia="zh-CN"/>
              </w:rPr>
            </w:pPr>
            <w:r w:rsidRPr="00C75DF4">
              <w:rPr>
                <w:sz w:val="20"/>
                <w:szCs w:val="20"/>
                <w:lang w:val="en-US" w:eastAsia="zh-CN"/>
              </w:rPr>
              <w:t>Motion monitoring</w:t>
            </w:r>
          </w:p>
          <w:p w14:paraId="7F8A9D44" w14:textId="77777777" w:rsidR="00073CA2" w:rsidRPr="00490FD5" w:rsidRDefault="00073CA2" w:rsidP="00073CA2">
            <w:pPr>
              <w:pStyle w:val="af2"/>
              <w:numPr>
                <w:ilvl w:val="0"/>
                <w:numId w:val="64"/>
              </w:numPr>
              <w:spacing w:beforeLines="50" w:before="120" w:afterLines="50" w:after="120"/>
              <w:ind w:firstLineChars="0"/>
              <w:rPr>
                <w:b/>
                <w:sz w:val="20"/>
                <w:szCs w:val="20"/>
                <w:lang w:eastAsia="zh-CN"/>
              </w:rPr>
            </w:pPr>
            <w:r>
              <w:rPr>
                <w:sz w:val="20"/>
                <w:szCs w:val="20"/>
                <w:lang w:val="en-US" w:eastAsia="zh-CN"/>
              </w:rPr>
              <w:t>S</w:t>
            </w:r>
            <w:r w:rsidRPr="000B1222">
              <w:rPr>
                <w:sz w:val="20"/>
                <w:szCs w:val="20"/>
                <w:lang w:val="en-US" w:eastAsia="zh-CN"/>
              </w:rPr>
              <w:t>ensing assisted communication</w:t>
            </w:r>
          </w:p>
        </w:tc>
        <w:tc>
          <w:tcPr>
            <w:tcW w:w="458" w:type="pct"/>
          </w:tcPr>
          <w:p w14:paraId="03C0496B" w14:textId="77777777" w:rsidR="00073CA2" w:rsidRPr="00490FD5" w:rsidRDefault="00073CA2" w:rsidP="001E1F42">
            <w:pPr>
              <w:spacing w:after="0"/>
              <w:jc w:val="center"/>
              <w:rPr>
                <w:sz w:val="20"/>
                <w:szCs w:val="20"/>
                <w:lang w:eastAsia="zh-CN"/>
              </w:rPr>
            </w:pPr>
            <w:r w:rsidRPr="00490FD5">
              <w:rPr>
                <w:rFonts w:hint="eastAsia"/>
                <w:sz w:val="20"/>
                <w:szCs w:val="20"/>
                <w:lang w:eastAsia="zh-CN"/>
              </w:rPr>
              <w:t>UE</w:t>
            </w:r>
          </w:p>
        </w:tc>
        <w:tc>
          <w:tcPr>
            <w:tcW w:w="595" w:type="pct"/>
          </w:tcPr>
          <w:p w14:paraId="02CD5056" w14:textId="77777777" w:rsidR="00073CA2" w:rsidRPr="00490FD5" w:rsidRDefault="00073CA2" w:rsidP="001E1F42">
            <w:pPr>
              <w:spacing w:after="0"/>
              <w:jc w:val="center"/>
              <w:rPr>
                <w:sz w:val="20"/>
                <w:szCs w:val="20"/>
                <w:lang w:val="en-US" w:eastAsia="zh-CN"/>
              </w:rPr>
            </w:pPr>
            <w:r w:rsidRPr="00490FD5">
              <w:rPr>
                <w:rFonts w:hint="eastAsia"/>
                <w:sz w:val="20"/>
                <w:szCs w:val="20"/>
                <w:lang w:eastAsia="zh-CN"/>
              </w:rPr>
              <w:t>BS</w:t>
            </w:r>
            <w:r w:rsidRPr="00490FD5">
              <w:rPr>
                <w:rFonts w:hint="eastAsia"/>
                <w:sz w:val="20"/>
                <w:szCs w:val="20"/>
                <w:vertAlign w:val="superscript"/>
                <w:lang w:eastAsia="zh-CN"/>
              </w:rPr>
              <w:t>1</w:t>
            </w:r>
          </w:p>
        </w:tc>
        <w:tc>
          <w:tcPr>
            <w:tcW w:w="498" w:type="pct"/>
          </w:tcPr>
          <w:p w14:paraId="198FAB24" w14:textId="77777777" w:rsidR="00073CA2" w:rsidRPr="00490FD5" w:rsidRDefault="00073CA2" w:rsidP="001E1F42">
            <w:pPr>
              <w:spacing w:beforeLines="50" w:before="120" w:afterLines="50" w:after="120"/>
              <w:jc w:val="center"/>
              <w:rPr>
                <w:sz w:val="20"/>
                <w:szCs w:val="20"/>
                <w:lang w:eastAsia="zh-CN"/>
              </w:rPr>
            </w:pPr>
            <w:r>
              <w:rPr>
                <w:rFonts w:hint="eastAsia"/>
                <w:sz w:val="20"/>
                <w:szCs w:val="20"/>
                <w:lang w:val="en-US" w:eastAsia="zh-CN"/>
              </w:rPr>
              <w:t>BS</w:t>
            </w:r>
          </w:p>
        </w:tc>
        <w:tc>
          <w:tcPr>
            <w:tcW w:w="492" w:type="pct"/>
            <w:vAlign w:val="center"/>
          </w:tcPr>
          <w:p w14:paraId="37A54AE3" w14:textId="77777777" w:rsidR="00073CA2" w:rsidRPr="00490FD5" w:rsidRDefault="00073CA2" w:rsidP="001E1F42">
            <w:pPr>
              <w:spacing w:beforeLines="50" w:before="120" w:afterLines="50" w:after="120"/>
              <w:jc w:val="center"/>
              <w:rPr>
                <w:sz w:val="20"/>
                <w:szCs w:val="20"/>
                <w:lang w:val="en-US" w:eastAsia="zh-CN"/>
              </w:rPr>
            </w:pPr>
            <w:r w:rsidRPr="00490FD5">
              <w:rPr>
                <w:rFonts w:hint="eastAsia"/>
                <w:sz w:val="20"/>
                <w:szCs w:val="20"/>
                <w:lang w:val="en-US" w:eastAsia="zh-CN"/>
              </w:rPr>
              <w:t>134 Mbits</w:t>
            </w:r>
          </w:p>
        </w:tc>
        <w:tc>
          <w:tcPr>
            <w:tcW w:w="605" w:type="pct"/>
            <w:vMerge w:val="restart"/>
            <w:vAlign w:val="center"/>
          </w:tcPr>
          <w:p w14:paraId="5B36C9E5" w14:textId="77777777" w:rsidR="00073CA2" w:rsidRDefault="00073CA2" w:rsidP="001E1F42">
            <w:pPr>
              <w:spacing w:beforeLines="50" w:before="120" w:afterLines="50" w:after="120"/>
              <w:rPr>
                <w:sz w:val="20"/>
                <w:szCs w:val="20"/>
                <w:lang w:val="en-US" w:eastAsia="zh-CN"/>
              </w:rPr>
            </w:pPr>
            <w:r>
              <w:rPr>
                <w:sz w:val="20"/>
                <w:szCs w:val="20"/>
                <w:lang w:val="en-US"/>
              </w:rPr>
              <w:t>R</w:t>
            </w:r>
            <w:r w:rsidRPr="002F108F">
              <w:rPr>
                <w:rFonts w:hint="eastAsia"/>
                <w:sz w:val="20"/>
                <w:szCs w:val="20"/>
                <w:lang w:val="en-US"/>
              </w:rPr>
              <w:t>elaxed requirement on latency</w:t>
            </w:r>
            <w:r>
              <w:rPr>
                <w:rFonts w:hint="eastAsia"/>
                <w:sz w:val="20"/>
                <w:szCs w:val="20"/>
                <w:lang w:val="en-US" w:eastAsia="zh-CN"/>
              </w:rPr>
              <w:t>，</w:t>
            </w:r>
            <w:r w:rsidRPr="002F108F">
              <w:rPr>
                <w:rFonts w:hint="eastAsia"/>
                <w:sz w:val="20"/>
                <w:szCs w:val="20"/>
                <w:lang w:val="en-US"/>
              </w:rPr>
              <w:t>priority</w:t>
            </w:r>
            <w:r>
              <w:rPr>
                <w:rFonts w:hint="eastAsia"/>
                <w:sz w:val="20"/>
                <w:szCs w:val="20"/>
                <w:lang w:val="en-US" w:eastAsia="zh-CN"/>
              </w:rPr>
              <w:t>，</w:t>
            </w:r>
            <w:r w:rsidRPr="002F108F">
              <w:rPr>
                <w:rFonts w:hint="eastAsia"/>
                <w:sz w:val="20"/>
                <w:szCs w:val="20"/>
                <w:lang w:val="en-US"/>
              </w:rPr>
              <w:t>and packet error rate</w:t>
            </w:r>
            <w:r>
              <w:rPr>
                <w:rFonts w:hint="eastAsia"/>
                <w:sz w:val="20"/>
                <w:szCs w:val="20"/>
                <w:lang w:val="en-US" w:eastAsia="zh-CN"/>
              </w:rPr>
              <w:t xml:space="preserve">, except for </w:t>
            </w:r>
            <w:r w:rsidRPr="002F108F">
              <w:rPr>
                <w:sz w:val="20"/>
                <w:szCs w:val="20"/>
                <w:lang w:val="en-US" w:eastAsia="zh-CN"/>
              </w:rPr>
              <w:t>gestures</w:t>
            </w:r>
            <w:r>
              <w:rPr>
                <w:rFonts w:hint="eastAsia"/>
                <w:sz w:val="20"/>
                <w:szCs w:val="20"/>
                <w:lang w:val="en-US" w:eastAsia="zh-CN"/>
              </w:rPr>
              <w:t xml:space="preserve"> r</w:t>
            </w:r>
            <w:r w:rsidRPr="002F108F">
              <w:rPr>
                <w:sz w:val="20"/>
                <w:szCs w:val="20"/>
                <w:lang w:val="en-US" w:eastAsia="zh-CN"/>
              </w:rPr>
              <w:t>ecognition</w:t>
            </w:r>
            <w:r>
              <w:rPr>
                <w:rFonts w:hint="eastAsia"/>
                <w:sz w:val="20"/>
                <w:szCs w:val="20"/>
                <w:lang w:val="en-US" w:eastAsia="zh-CN"/>
              </w:rPr>
              <w:t xml:space="preserve"> whose max sensing service latency is </w:t>
            </w:r>
            <w:r>
              <w:rPr>
                <w:rFonts w:hint="eastAsia"/>
                <w:sz w:val="20"/>
                <w:szCs w:val="20"/>
                <w:lang w:val="en-US" w:eastAsia="zh-CN"/>
              </w:rPr>
              <w:lastRenderedPageBreak/>
              <w:t>about 5~50ms</w:t>
            </w:r>
            <w:r>
              <w:rPr>
                <w:rFonts w:hint="eastAsia"/>
                <w:sz w:val="20"/>
                <w:szCs w:val="20"/>
                <w:vertAlign w:val="superscript"/>
                <w:lang w:val="en-US" w:eastAsia="zh-CN"/>
              </w:rPr>
              <w:t>4</w:t>
            </w:r>
            <w:r>
              <w:rPr>
                <w:rFonts w:hint="eastAsia"/>
                <w:sz w:val="20"/>
                <w:szCs w:val="20"/>
                <w:lang w:val="en-US" w:eastAsia="zh-CN"/>
              </w:rPr>
              <w:t>.</w:t>
            </w:r>
          </w:p>
          <w:p w14:paraId="5FEC3174" w14:textId="77777777" w:rsidR="00073CA2" w:rsidRPr="00490FD5" w:rsidRDefault="00073CA2" w:rsidP="001E1F42">
            <w:pPr>
              <w:spacing w:beforeLines="50" w:before="120" w:afterLines="50" w:after="120"/>
              <w:jc w:val="center"/>
              <w:rPr>
                <w:sz w:val="20"/>
                <w:szCs w:val="20"/>
                <w:lang w:eastAsia="zh-CN"/>
              </w:rPr>
            </w:pPr>
          </w:p>
        </w:tc>
        <w:tc>
          <w:tcPr>
            <w:tcW w:w="533" w:type="pct"/>
            <w:vMerge w:val="restart"/>
          </w:tcPr>
          <w:p w14:paraId="03321220" w14:textId="77777777" w:rsidR="00073CA2" w:rsidRPr="00490FD5" w:rsidRDefault="00073CA2" w:rsidP="001E1F42">
            <w:pPr>
              <w:spacing w:beforeLines="50" w:before="120" w:afterLines="50" w:after="120"/>
              <w:rPr>
                <w:sz w:val="20"/>
                <w:szCs w:val="20"/>
                <w:lang w:eastAsia="zh-CN"/>
              </w:rPr>
            </w:pPr>
            <w:r w:rsidRPr="00490FD5">
              <w:rPr>
                <w:sz w:val="20"/>
                <w:szCs w:val="20"/>
                <w:lang w:eastAsia="zh-CN"/>
              </w:rPr>
              <w:lastRenderedPageBreak/>
              <w:t xml:space="preserve"> </w:t>
            </w:r>
            <w:r w:rsidRPr="00490FD5">
              <w:rPr>
                <w:rFonts w:hint="eastAsia"/>
                <w:sz w:val="20"/>
                <w:szCs w:val="20"/>
                <w:lang w:eastAsia="zh-CN"/>
              </w:rPr>
              <w:t>C</w:t>
            </w:r>
            <w:r w:rsidRPr="00490FD5">
              <w:rPr>
                <w:sz w:val="20"/>
                <w:szCs w:val="20"/>
                <w:lang w:eastAsia="zh-CN"/>
              </w:rPr>
              <w:t xml:space="preserve">ontinuity during mobility </w:t>
            </w:r>
            <w:r w:rsidRPr="00490FD5">
              <w:rPr>
                <w:rFonts w:hint="eastAsia"/>
                <w:sz w:val="20"/>
                <w:szCs w:val="20"/>
                <w:lang w:eastAsia="zh-CN"/>
              </w:rPr>
              <w:t>is</w:t>
            </w:r>
            <w:r w:rsidRPr="00490FD5">
              <w:rPr>
                <w:sz w:val="20"/>
                <w:szCs w:val="20"/>
                <w:lang w:eastAsia="zh-CN"/>
              </w:rPr>
              <w:t xml:space="preserve"> required, lossless transfer is </w:t>
            </w:r>
            <w:r w:rsidRPr="00490FD5">
              <w:rPr>
                <w:rFonts w:hint="eastAsia"/>
                <w:sz w:val="20"/>
                <w:szCs w:val="20"/>
                <w:lang w:eastAsia="zh-CN"/>
              </w:rPr>
              <w:t>needed</w:t>
            </w:r>
            <w:r w:rsidRPr="00490FD5">
              <w:rPr>
                <w:sz w:val="20"/>
                <w:szCs w:val="20"/>
                <w:lang w:eastAsia="zh-CN"/>
              </w:rPr>
              <w:t>.</w:t>
            </w:r>
          </w:p>
        </w:tc>
        <w:tc>
          <w:tcPr>
            <w:tcW w:w="575" w:type="pct"/>
            <w:vMerge w:val="restart"/>
            <w:vAlign w:val="center"/>
          </w:tcPr>
          <w:p w14:paraId="32EE0714" w14:textId="77777777" w:rsidR="00073CA2" w:rsidRDefault="00073CA2" w:rsidP="001E1F42">
            <w:pPr>
              <w:spacing w:beforeLines="50" w:before="120" w:afterLines="50" w:after="120"/>
              <w:rPr>
                <w:sz w:val="20"/>
                <w:szCs w:val="20"/>
                <w:lang w:eastAsia="zh-CN"/>
              </w:rPr>
            </w:pPr>
            <w:r>
              <w:rPr>
                <w:sz w:val="20"/>
                <w:szCs w:val="20"/>
                <w:lang w:eastAsia="zh-CN"/>
              </w:rPr>
              <w:t xml:space="preserve">Security via </w:t>
            </w:r>
            <w:bookmarkStart w:id="11" w:name="OLE_LINK51"/>
            <w:r>
              <w:rPr>
                <w:sz w:val="20"/>
                <w:szCs w:val="20"/>
                <w:lang w:eastAsia="zh-CN"/>
              </w:rPr>
              <w:t xml:space="preserve">optional </w:t>
            </w:r>
            <w:r w:rsidRPr="00222121">
              <w:rPr>
                <w:sz w:val="20"/>
                <w:szCs w:val="20"/>
                <w:lang w:eastAsia="zh-CN"/>
              </w:rPr>
              <w:t>Integrity</w:t>
            </w:r>
            <w:r>
              <w:rPr>
                <w:sz w:val="20"/>
                <w:szCs w:val="20"/>
                <w:lang w:eastAsia="zh-CN"/>
              </w:rPr>
              <w:t xml:space="preserve"> and </w:t>
            </w:r>
            <w:r w:rsidRPr="00745A64">
              <w:rPr>
                <w:sz w:val="20"/>
                <w:szCs w:val="20"/>
                <w:lang w:eastAsia="zh-CN"/>
              </w:rPr>
              <w:t>Ciphering</w:t>
            </w:r>
            <w:r w:rsidRPr="00222121">
              <w:rPr>
                <w:sz w:val="20"/>
                <w:szCs w:val="20"/>
                <w:lang w:eastAsia="zh-CN"/>
              </w:rPr>
              <w:t>,</w:t>
            </w:r>
            <w:bookmarkEnd w:id="11"/>
          </w:p>
          <w:p w14:paraId="70925F9C" w14:textId="77777777" w:rsidR="00073CA2" w:rsidRPr="00745A64" w:rsidRDefault="00073CA2" w:rsidP="001E1F42">
            <w:pPr>
              <w:spacing w:beforeLines="50" w:before="120" w:afterLines="50" w:after="120"/>
              <w:rPr>
                <w:sz w:val="20"/>
                <w:szCs w:val="20"/>
                <w:lang w:eastAsia="zh-CN"/>
              </w:rPr>
            </w:pPr>
            <w:r w:rsidRPr="00745A64">
              <w:rPr>
                <w:sz w:val="20"/>
                <w:szCs w:val="20"/>
                <w:lang w:eastAsia="zh-CN"/>
              </w:rPr>
              <w:t xml:space="preserve">Privacy via user consent </w:t>
            </w:r>
            <w:r w:rsidRPr="00222121">
              <w:rPr>
                <w:sz w:val="20"/>
                <w:szCs w:val="20"/>
                <w:lang w:eastAsia="zh-CN"/>
              </w:rPr>
              <w:t xml:space="preserve"> </w:t>
            </w:r>
          </w:p>
        </w:tc>
      </w:tr>
      <w:tr w:rsidR="00073CA2" w:rsidRPr="00222121" w14:paraId="41B7EE19" w14:textId="77777777" w:rsidTr="001E1F42">
        <w:trPr>
          <w:trHeight w:val="262"/>
          <w:jc w:val="center"/>
        </w:trPr>
        <w:tc>
          <w:tcPr>
            <w:tcW w:w="400" w:type="pct"/>
            <w:vMerge/>
            <w:vAlign w:val="center"/>
          </w:tcPr>
          <w:p w14:paraId="2EC3BC02" w14:textId="77777777" w:rsidR="00073CA2" w:rsidRPr="00490FD5" w:rsidRDefault="00073CA2" w:rsidP="001E1F42">
            <w:pPr>
              <w:spacing w:beforeLines="50" w:before="120" w:afterLines="50" w:after="120"/>
              <w:jc w:val="center"/>
              <w:rPr>
                <w:sz w:val="20"/>
                <w:szCs w:val="20"/>
                <w:lang w:eastAsia="zh-CN"/>
              </w:rPr>
            </w:pPr>
          </w:p>
        </w:tc>
        <w:tc>
          <w:tcPr>
            <w:tcW w:w="843" w:type="pct"/>
            <w:vMerge/>
            <w:vAlign w:val="center"/>
          </w:tcPr>
          <w:p w14:paraId="26105845" w14:textId="77777777" w:rsidR="00073CA2" w:rsidRPr="00490FD5" w:rsidRDefault="00073CA2" w:rsidP="001E1F42">
            <w:pPr>
              <w:spacing w:beforeLines="50" w:before="120" w:afterLines="50" w:after="120"/>
              <w:rPr>
                <w:sz w:val="20"/>
                <w:szCs w:val="20"/>
                <w:lang w:val="en-US"/>
              </w:rPr>
            </w:pPr>
          </w:p>
        </w:tc>
        <w:tc>
          <w:tcPr>
            <w:tcW w:w="458" w:type="pct"/>
          </w:tcPr>
          <w:p w14:paraId="5C1703BD" w14:textId="77777777" w:rsidR="00073CA2" w:rsidRPr="00490FD5" w:rsidRDefault="00073CA2" w:rsidP="001E1F42">
            <w:pPr>
              <w:spacing w:after="0"/>
              <w:jc w:val="center"/>
              <w:rPr>
                <w:sz w:val="20"/>
                <w:szCs w:val="20"/>
                <w:lang w:eastAsia="zh-CN"/>
              </w:rPr>
            </w:pPr>
            <w:r w:rsidRPr="00490FD5">
              <w:rPr>
                <w:rFonts w:hint="eastAsia"/>
                <w:sz w:val="20"/>
                <w:szCs w:val="20"/>
                <w:lang w:eastAsia="zh-CN"/>
              </w:rPr>
              <w:t>UE</w:t>
            </w:r>
          </w:p>
        </w:tc>
        <w:tc>
          <w:tcPr>
            <w:tcW w:w="595" w:type="pct"/>
          </w:tcPr>
          <w:p w14:paraId="79F75E18" w14:textId="77777777" w:rsidR="00073CA2" w:rsidRPr="00490FD5" w:rsidRDefault="00073CA2" w:rsidP="001E1F42">
            <w:pPr>
              <w:spacing w:after="0"/>
              <w:jc w:val="center"/>
              <w:rPr>
                <w:sz w:val="20"/>
                <w:szCs w:val="20"/>
                <w:lang w:val="en-US" w:eastAsia="zh-CN"/>
              </w:rPr>
            </w:pPr>
            <w:r w:rsidRPr="00490FD5">
              <w:rPr>
                <w:rFonts w:hint="eastAsia"/>
                <w:sz w:val="20"/>
                <w:szCs w:val="20"/>
                <w:lang w:eastAsia="zh-CN"/>
              </w:rPr>
              <w:t>BS</w:t>
            </w:r>
            <w:r w:rsidRPr="00490FD5">
              <w:rPr>
                <w:sz w:val="20"/>
                <w:szCs w:val="20"/>
                <w:vertAlign w:val="superscript"/>
                <w:lang w:eastAsia="zh-CN"/>
              </w:rPr>
              <w:t>2</w:t>
            </w:r>
            <w:r w:rsidRPr="00490FD5">
              <w:rPr>
                <w:rFonts w:hint="eastAsia"/>
                <w:sz w:val="20"/>
                <w:szCs w:val="20"/>
                <w:lang w:eastAsia="zh-CN"/>
              </w:rPr>
              <w:t>/CN</w:t>
            </w:r>
          </w:p>
        </w:tc>
        <w:tc>
          <w:tcPr>
            <w:tcW w:w="498" w:type="pct"/>
          </w:tcPr>
          <w:p w14:paraId="21E1C943" w14:textId="77777777" w:rsidR="00073CA2" w:rsidRPr="00490FD5" w:rsidRDefault="00073CA2" w:rsidP="001E1F42">
            <w:pPr>
              <w:spacing w:beforeLines="50" w:before="120" w:afterLines="50" w:after="120"/>
              <w:ind w:left="200" w:right="200"/>
              <w:jc w:val="center"/>
              <w:rPr>
                <w:sz w:val="20"/>
                <w:szCs w:val="20"/>
                <w:lang w:val="en-US" w:eastAsia="zh-CN"/>
              </w:rPr>
            </w:pPr>
            <w:r w:rsidRPr="00490FD5">
              <w:rPr>
                <w:rFonts w:hint="eastAsia"/>
                <w:sz w:val="20"/>
                <w:szCs w:val="20"/>
                <w:lang w:val="en-US" w:eastAsia="zh-CN"/>
              </w:rPr>
              <w:t>CN</w:t>
            </w:r>
          </w:p>
        </w:tc>
        <w:tc>
          <w:tcPr>
            <w:tcW w:w="492" w:type="pct"/>
            <w:vAlign w:val="center"/>
          </w:tcPr>
          <w:p w14:paraId="6DF2E3A2" w14:textId="77777777" w:rsidR="00073CA2" w:rsidRPr="00490FD5" w:rsidRDefault="00073CA2" w:rsidP="001E1F42">
            <w:pPr>
              <w:spacing w:beforeLines="50" w:before="120" w:afterLines="50" w:after="120"/>
              <w:jc w:val="center"/>
              <w:rPr>
                <w:sz w:val="20"/>
                <w:szCs w:val="20"/>
                <w:lang w:eastAsia="zh-CN"/>
              </w:rPr>
            </w:pPr>
            <w:r w:rsidRPr="00490FD5">
              <w:rPr>
                <w:rFonts w:hint="eastAsia"/>
                <w:sz w:val="20"/>
                <w:szCs w:val="20"/>
                <w:lang w:val="en-US" w:eastAsia="zh-CN"/>
              </w:rPr>
              <w:t>134 Mbits</w:t>
            </w:r>
          </w:p>
        </w:tc>
        <w:tc>
          <w:tcPr>
            <w:tcW w:w="605" w:type="pct"/>
            <w:vMerge/>
            <w:vAlign w:val="center"/>
          </w:tcPr>
          <w:p w14:paraId="1A13A4F5" w14:textId="77777777" w:rsidR="00073CA2" w:rsidRPr="00490FD5" w:rsidRDefault="00073CA2" w:rsidP="001E1F42">
            <w:pPr>
              <w:spacing w:beforeLines="50" w:before="120" w:afterLines="50" w:after="120"/>
              <w:jc w:val="center"/>
              <w:rPr>
                <w:sz w:val="20"/>
                <w:szCs w:val="20"/>
                <w:lang w:eastAsia="zh-CN"/>
              </w:rPr>
            </w:pPr>
          </w:p>
        </w:tc>
        <w:tc>
          <w:tcPr>
            <w:tcW w:w="533" w:type="pct"/>
            <w:vMerge/>
          </w:tcPr>
          <w:p w14:paraId="7EABFC14" w14:textId="77777777" w:rsidR="00073CA2" w:rsidRPr="00490FD5" w:rsidRDefault="00073CA2" w:rsidP="001E1F42">
            <w:pPr>
              <w:spacing w:beforeLines="50" w:before="120" w:afterLines="50" w:after="120"/>
              <w:rPr>
                <w:sz w:val="20"/>
                <w:szCs w:val="20"/>
                <w:lang w:eastAsia="zh-CN"/>
              </w:rPr>
            </w:pPr>
          </w:p>
        </w:tc>
        <w:tc>
          <w:tcPr>
            <w:tcW w:w="575" w:type="pct"/>
            <w:vMerge/>
            <w:vAlign w:val="center"/>
          </w:tcPr>
          <w:p w14:paraId="26F28A7F" w14:textId="77777777" w:rsidR="00073CA2" w:rsidRPr="00490FD5" w:rsidRDefault="00073CA2" w:rsidP="001E1F42">
            <w:pPr>
              <w:spacing w:beforeLines="50" w:before="120" w:afterLines="50" w:after="120"/>
              <w:rPr>
                <w:sz w:val="20"/>
                <w:szCs w:val="20"/>
                <w:lang w:eastAsia="zh-CN"/>
              </w:rPr>
            </w:pPr>
          </w:p>
        </w:tc>
      </w:tr>
      <w:tr w:rsidR="00073CA2" w:rsidRPr="00222121" w14:paraId="4A574E8C" w14:textId="77777777" w:rsidTr="001E1F42">
        <w:trPr>
          <w:trHeight w:val="262"/>
          <w:jc w:val="center"/>
        </w:trPr>
        <w:tc>
          <w:tcPr>
            <w:tcW w:w="400" w:type="pct"/>
            <w:vMerge/>
            <w:vAlign w:val="center"/>
          </w:tcPr>
          <w:p w14:paraId="48360541" w14:textId="77777777" w:rsidR="00073CA2" w:rsidRPr="00490FD5" w:rsidRDefault="00073CA2" w:rsidP="001E1F42">
            <w:pPr>
              <w:spacing w:beforeLines="50" w:before="120" w:afterLines="50" w:after="120"/>
              <w:jc w:val="center"/>
              <w:rPr>
                <w:sz w:val="20"/>
                <w:szCs w:val="20"/>
                <w:lang w:eastAsia="zh-CN"/>
              </w:rPr>
            </w:pPr>
          </w:p>
        </w:tc>
        <w:tc>
          <w:tcPr>
            <w:tcW w:w="843" w:type="pct"/>
            <w:vMerge/>
            <w:vAlign w:val="center"/>
          </w:tcPr>
          <w:p w14:paraId="5B747617" w14:textId="77777777" w:rsidR="00073CA2" w:rsidRPr="00490FD5" w:rsidRDefault="00073CA2" w:rsidP="001E1F42">
            <w:pPr>
              <w:spacing w:beforeLines="50" w:before="120" w:afterLines="50" w:after="120"/>
              <w:rPr>
                <w:sz w:val="20"/>
                <w:szCs w:val="20"/>
                <w:lang w:val="en-US"/>
              </w:rPr>
            </w:pPr>
          </w:p>
        </w:tc>
        <w:tc>
          <w:tcPr>
            <w:tcW w:w="458" w:type="pct"/>
          </w:tcPr>
          <w:p w14:paraId="1DE32447" w14:textId="77777777" w:rsidR="00073CA2" w:rsidRPr="00490FD5" w:rsidRDefault="00073CA2" w:rsidP="001E1F42">
            <w:pPr>
              <w:spacing w:after="0"/>
              <w:jc w:val="center"/>
              <w:rPr>
                <w:sz w:val="20"/>
                <w:szCs w:val="20"/>
                <w:lang w:eastAsia="zh-CN"/>
              </w:rPr>
            </w:pPr>
            <w:r w:rsidRPr="00490FD5">
              <w:rPr>
                <w:rFonts w:hint="eastAsia"/>
                <w:sz w:val="20"/>
                <w:szCs w:val="20"/>
                <w:lang w:eastAsia="zh-CN"/>
              </w:rPr>
              <w:t>BS</w:t>
            </w:r>
          </w:p>
        </w:tc>
        <w:tc>
          <w:tcPr>
            <w:tcW w:w="595" w:type="pct"/>
          </w:tcPr>
          <w:p w14:paraId="2DF37C0E" w14:textId="77777777" w:rsidR="00073CA2" w:rsidRPr="00490FD5" w:rsidRDefault="00073CA2" w:rsidP="001E1F42">
            <w:pPr>
              <w:spacing w:after="0"/>
              <w:jc w:val="center"/>
              <w:rPr>
                <w:sz w:val="20"/>
                <w:szCs w:val="20"/>
                <w:lang w:val="en-US" w:eastAsia="zh-CN"/>
              </w:rPr>
            </w:pPr>
            <w:r w:rsidRPr="00490FD5">
              <w:rPr>
                <w:rFonts w:hint="eastAsia"/>
                <w:sz w:val="20"/>
                <w:szCs w:val="20"/>
                <w:lang w:eastAsia="zh-CN"/>
              </w:rPr>
              <w:t>BS/CN</w:t>
            </w:r>
          </w:p>
        </w:tc>
        <w:tc>
          <w:tcPr>
            <w:tcW w:w="498" w:type="pct"/>
          </w:tcPr>
          <w:p w14:paraId="70EAEAC4" w14:textId="77777777" w:rsidR="00073CA2" w:rsidRPr="00490FD5" w:rsidRDefault="00073CA2" w:rsidP="001E1F42">
            <w:pPr>
              <w:spacing w:beforeLines="50" w:before="120" w:afterLines="50" w:after="120"/>
              <w:jc w:val="center"/>
              <w:rPr>
                <w:sz w:val="20"/>
                <w:szCs w:val="20"/>
                <w:lang w:val="en-US" w:eastAsia="zh-CN"/>
              </w:rPr>
            </w:pPr>
            <w:r>
              <w:rPr>
                <w:rFonts w:hint="eastAsia"/>
                <w:sz w:val="20"/>
                <w:szCs w:val="20"/>
                <w:lang w:val="en-US" w:eastAsia="zh-CN"/>
              </w:rPr>
              <w:t>BS/CN</w:t>
            </w:r>
          </w:p>
        </w:tc>
        <w:tc>
          <w:tcPr>
            <w:tcW w:w="492" w:type="pct"/>
            <w:vAlign w:val="center"/>
          </w:tcPr>
          <w:p w14:paraId="7F3D5E8E" w14:textId="77777777" w:rsidR="00073CA2" w:rsidRPr="00490FD5" w:rsidRDefault="00073CA2" w:rsidP="001E1F42">
            <w:pPr>
              <w:spacing w:beforeLines="50" w:before="120" w:afterLines="50" w:after="120"/>
              <w:jc w:val="center"/>
              <w:rPr>
                <w:sz w:val="20"/>
                <w:szCs w:val="20"/>
                <w:lang w:eastAsia="zh-CN"/>
              </w:rPr>
            </w:pPr>
            <w:r w:rsidRPr="00490FD5">
              <w:rPr>
                <w:rFonts w:hint="eastAsia"/>
                <w:sz w:val="20"/>
                <w:szCs w:val="20"/>
                <w:lang w:val="en-US" w:eastAsia="zh-CN"/>
              </w:rPr>
              <w:t>51.5</w:t>
            </w:r>
            <w:r w:rsidRPr="00490FD5">
              <w:rPr>
                <w:rFonts w:hint="eastAsia"/>
                <w:sz w:val="20"/>
                <w:szCs w:val="20"/>
                <w:lang w:eastAsia="zh-CN"/>
              </w:rPr>
              <w:t>Gbits</w:t>
            </w:r>
            <w:r w:rsidRPr="00490FD5">
              <w:rPr>
                <w:rFonts w:hint="eastAsia"/>
                <w:sz w:val="20"/>
                <w:szCs w:val="20"/>
                <w:vertAlign w:val="superscript"/>
                <w:lang w:eastAsia="zh-CN"/>
              </w:rPr>
              <w:t>3</w:t>
            </w:r>
          </w:p>
        </w:tc>
        <w:tc>
          <w:tcPr>
            <w:tcW w:w="605" w:type="pct"/>
            <w:vMerge/>
            <w:vAlign w:val="center"/>
          </w:tcPr>
          <w:p w14:paraId="70616971" w14:textId="77777777" w:rsidR="00073CA2" w:rsidRPr="00490FD5" w:rsidRDefault="00073CA2" w:rsidP="001E1F42">
            <w:pPr>
              <w:spacing w:beforeLines="50" w:before="120" w:afterLines="50" w:after="120"/>
              <w:jc w:val="center"/>
              <w:rPr>
                <w:sz w:val="20"/>
                <w:szCs w:val="20"/>
                <w:lang w:eastAsia="zh-CN"/>
              </w:rPr>
            </w:pPr>
          </w:p>
        </w:tc>
        <w:tc>
          <w:tcPr>
            <w:tcW w:w="533" w:type="pct"/>
            <w:vMerge/>
          </w:tcPr>
          <w:p w14:paraId="6416F7A1" w14:textId="77777777" w:rsidR="00073CA2" w:rsidRPr="00490FD5" w:rsidRDefault="00073CA2" w:rsidP="001E1F42">
            <w:pPr>
              <w:spacing w:beforeLines="50" w:before="120" w:afterLines="50" w:after="120"/>
              <w:rPr>
                <w:sz w:val="20"/>
                <w:szCs w:val="20"/>
                <w:lang w:eastAsia="zh-CN"/>
              </w:rPr>
            </w:pPr>
          </w:p>
        </w:tc>
        <w:tc>
          <w:tcPr>
            <w:tcW w:w="575" w:type="pct"/>
            <w:vMerge/>
            <w:vAlign w:val="center"/>
          </w:tcPr>
          <w:p w14:paraId="6026C4C3" w14:textId="77777777" w:rsidR="00073CA2" w:rsidRPr="00490FD5" w:rsidRDefault="00073CA2" w:rsidP="001E1F42">
            <w:pPr>
              <w:spacing w:beforeLines="50" w:before="120" w:afterLines="50" w:after="120"/>
              <w:rPr>
                <w:sz w:val="20"/>
                <w:szCs w:val="20"/>
                <w:lang w:eastAsia="zh-CN"/>
              </w:rPr>
            </w:pPr>
          </w:p>
        </w:tc>
      </w:tr>
      <w:tr w:rsidR="00073CA2" w:rsidRPr="00222121" w14:paraId="0E8F7CB6" w14:textId="77777777" w:rsidTr="001E1F42">
        <w:trPr>
          <w:trHeight w:val="262"/>
          <w:jc w:val="center"/>
        </w:trPr>
        <w:tc>
          <w:tcPr>
            <w:tcW w:w="400" w:type="pct"/>
            <w:vMerge w:val="restart"/>
            <w:vAlign w:val="center"/>
          </w:tcPr>
          <w:p w14:paraId="126D254F" w14:textId="77777777" w:rsidR="00073CA2" w:rsidRPr="00490FD5" w:rsidRDefault="00073CA2" w:rsidP="001E1F42">
            <w:pPr>
              <w:spacing w:beforeLines="50" w:before="120" w:afterLines="50" w:after="120"/>
              <w:jc w:val="center"/>
              <w:rPr>
                <w:sz w:val="20"/>
                <w:szCs w:val="20"/>
                <w:lang w:eastAsia="zh-CN"/>
              </w:rPr>
            </w:pPr>
            <w:r w:rsidRPr="00490FD5">
              <w:rPr>
                <w:rFonts w:hint="eastAsia"/>
                <w:sz w:val="20"/>
                <w:szCs w:val="20"/>
                <w:lang w:eastAsia="zh-CN"/>
              </w:rPr>
              <w:t>Per Path</w:t>
            </w:r>
          </w:p>
          <w:p w14:paraId="003CF004" w14:textId="77777777" w:rsidR="00073CA2" w:rsidRPr="00490FD5" w:rsidRDefault="00073CA2" w:rsidP="001E1F42">
            <w:pPr>
              <w:spacing w:beforeLines="50" w:before="120" w:afterLines="50" w:after="120"/>
              <w:jc w:val="center"/>
              <w:rPr>
                <w:sz w:val="20"/>
                <w:szCs w:val="20"/>
                <w:lang w:eastAsia="zh-CN"/>
              </w:rPr>
            </w:pPr>
            <w:r w:rsidRPr="00490FD5">
              <w:rPr>
                <w:rFonts w:hint="eastAsia"/>
                <w:sz w:val="20"/>
                <w:szCs w:val="20"/>
                <w:lang w:eastAsia="zh-CN"/>
              </w:rPr>
              <w:t>Results</w:t>
            </w:r>
          </w:p>
        </w:tc>
        <w:tc>
          <w:tcPr>
            <w:tcW w:w="843" w:type="pct"/>
            <w:vMerge/>
            <w:vAlign w:val="center"/>
          </w:tcPr>
          <w:p w14:paraId="3CD0724A" w14:textId="77777777" w:rsidR="00073CA2" w:rsidRPr="00490FD5" w:rsidRDefault="00073CA2" w:rsidP="001E1F42">
            <w:pPr>
              <w:spacing w:beforeLines="50" w:before="120" w:afterLines="50" w:after="120"/>
              <w:rPr>
                <w:sz w:val="20"/>
                <w:szCs w:val="20"/>
                <w:lang w:val="en-US"/>
              </w:rPr>
            </w:pPr>
          </w:p>
        </w:tc>
        <w:tc>
          <w:tcPr>
            <w:tcW w:w="458" w:type="pct"/>
          </w:tcPr>
          <w:p w14:paraId="23BD5A80" w14:textId="77777777" w:rsidR="00073CA2" w:rsidRPr="00490FD5" w:rsidRDefault="00073CA2" w:rsidP="001E1F42">
            <w:pPr>
              <w:spacing w:after="0"/>
              <w:jc w:val="center"/>
              <w:rPr>
                <w:sz w:val="20"/>
                <w:szCs w:val="20"/>
                <w:lang w:eastAsia="zh-CN"/>
              </w:rPr>
            </w:pPr>
            <w:r w:rsidRPr="00490FD5">
              <w:rPr>
                <w:rFonts w:hint="eastAsia"/>
                <w:sz w:val="20"/>
                <w:szCs w:val="20"/>
                <w:lang w:eastAsia="zh-CN"/>
              </w:rPr>
              <w:t>UE</w:t>
            </w:r>
          </w:p>
        </w:tc>
        <w:tc>
          <w:tcPr>
            <w:tcW w:w="595" w:type="pct"/>
          </w:tcPr>
          <w:p w14:paraId="3245ABA7" w14:textId="77777777" w:rsidR="00073CA2" w:rsidRPr="00490FD5" w:rsidRDefault="00073CA2" w:rsidP="001E1F42">
            <w:pPr>
              <w:spacing w:after="0"/>
              <w:jc w:val="center"/>
              <w:rPr>
                <w:sz w:val="20"/>
                <w:szCs w:val="20"/>
                <w:lang w:val="en-US" w:eastAsia="zh-CN"/>
              </w:rPr>
            </w:pPr>
            <w:r w:rsidRPr="00490FD5">
              <w:rPr>
                <w:rFonts w:hint="eastAsia"/>
                <w:sz w:val="20"/>
                <w:szCs w:val="20"/>
                <w:lang w:eastAsia="zh-CN"/>
              </w:rPr>
              <w:t>BS</w:t>
            </w:r>
            <w:r w:rsidRPr="00490FD5">
              <w:rPr>
                <w:rFonts w:hint="eastAsia"/>
                <w:sz w:val="20"/>
                <w:szCs w:val="20"/>
                <w:vertAlign w:val="superscript"/>
                <w:lang w:eastAsia="zh-CN"/>
              </w:rPr>
              <w:t>1</w:t>
            </w:r>
          </w:p>
        </w:tc>
        <w:tc>
          <w:tcPr>
            <w:tcW w:w="498" w:type="pct"/>
          </w:tcPr>
          <w:p w14:paraId="35D706A0" w14:textId="77777777" w:rsidR="00073CA2" w:rsidRPr="00490FD5" w:rsidRDefault="00073CA2" w:rsidP="001E1F42">
            <w:pPr>
              <w:spacing w:beforeLines="50" w:before="120" w:afterLines="50" w:after="120"/>
              <w:jc w:val="center"/>
              <w:rPr>
                <w:sz w:val="20"/>
                <w:szCs w:val="20"/>
                <w:lang w:val="en-US" w:eastAsia="zh-CN"/>
              </w:rPr>
            </w:pPr>
            <w:r>
              <w:rPr>
                <w:rFonts w:hint="eastAsia"/>
                <w:sz w:val="20"/>
                <w:szCs w:val="20"/>
                <w:lang w:val="en-US" w:eastAsia="zh-CN"/>
              </w:rPr>
              <w:t>BS</w:t>
            </w:r>
          </w:p>
        </w:tc>
        <w:tc>
          <w:tcPr>
            <w:tcW w:w="492" w:type="pct"/>
            <w:vAlign w:val="center"/>
          </w:tcPr>
          <w:p w14:paraId="1526039E" w14:textId="77777777" w:rsidR="00073CA2" w:rsidRPr="00490FD5" w:rsidRDefault="00073CA2" w:rsidP="001E1F42">
            <w:pPr>
              <w:spacing w:beforeLines="50" w:before="120" w:afterLines="50" w:after="120"/>
              <w:jc w:val="center"/>
              <w:rPr>
                <w:sz w:val="20"/>
                <w:szCs w:val="20"/>
                <w:lang w:eastAsia="zh-CN"/>
              </w:rPr>
            </w:pPr>
            <w:r w:rsidRPr="00490FD5">
              <w:rPr>
                <w:sz w:val="20"/>
                <w:szCs w:val="20"/>
                <w:lang w:eastAsia="zh-CN"/>
              </w:rPr>
              <w:t>112</w:t>
            </w:r>
            <w:r w:rsidRPr="00490FD5">
              <w:rPr>
                <w:rFonts w:hint="eastAsia"/>
                <w:sz w:val="20"/>
                <w:szCs w:val="20"/>
                <w:lang w:eastAsia="zh-CN"/>
              </w:rPr>
              <w:t xml:space="preserve"> Kbits</w:t>
            </w:r>
          </w:p>
        </w:tc>
        <w:tc>
          <w:tcPr>
            <w:tcW w:w="605" w:type="pct"/>
            <w:vMerge/>
            <w:vAlign w:val="center"/>
          </w:tcPr>
          <w:p w14:paraId="6E656F8E" w14:textId="77777777" w:rsidR="00073CA2" w:rsidRPr="00490FD5" w:rsidRDefault="00073CA2" w:rsidP="001E1F42">
            <w:pPr>
              <w:spacing w:beforeLines="50" w:before="120" w:afterLines="50" w:after="120"/>
              <w:jc w:val="center"/>
              <w:rPr>
                <w:sz w:val="20"/>
                <w:szCs w:val="20"/>
                <w:lang w:eastAsia="zh-CN"/>
              </w:rPr>
            </w:pPr>
          </w:p>
        </w:tc>
        <w:tc>
          <w:tcPr>
            <w:tcW w:w="533" w:type="pct"/>
            <w:vMerge/>
          </w:tcPr>
          <w:p w14:paraId="44758C67" w14:textId="77777777" w:rsidR="00073CA2" w:rsidRPr="00490FD5" w:rsidRDefault="00073CA2" w:rsidP="001E1F42">
            <w:pPr>
              <w:spacing w:beforeLines="50" w:before="120" w:afterLines="50" w:after="120"/>
              <w:rPr>
                <w:sz w:val="20"/>
                <w:szCs w:val="20"/>
                <w:lang w:eastAsia="zh-CN"/>
              </w:rPr>
            </w:pPr>
          </w:p>
        </w:tc>
        <w:tc>
          <w:tcPr>
            <w:tcW w:w="575" w:type="pct"/>
            <w:vMerge w:val="restart"/>
            <w:vAlign w:val="center"/>
          </w:tcPr>
          <w:p w14:paraId="6C9821F5" w14:textId="77777777" w:rsidR="00073CA2" w:rsidRDefault="00073CA2" w:rsidP="001E1F42">
            <w:pPr>
              <w:spacing w:beforeLines="50" w:before="120" w:afterLines="50" w:after="120"/>
              <w:rPr>
                <w:sz w:val="20"/>
                <w:szCs w:val="20"/>
                <w:lang w:eastAsia="zh-CN"/>
              </w:rPr>
            </w:pPr>
            <w:r>
              <w:rPr>
                <w:sz w:val="20"/>
                <w:szCs w:val="20"/>
                <w:lang w:eastAsia="zh-CN"/>
              </w:rPr>
              <w:t>User</w:t>
            </w:r>
            <w:r>
              <w:rPr>
                <w:rFonts w:hint="eastAsia"/>
                <w:sz w:val="20"/>
                <w:szCs w:val="20"/>
                <w:lang w:eastAsia="zh-CN"/>
              </w:rPr>
              <w:t xml:space="preserve"> consent,</w:t>
            </w:r>
          </w:p>
          <w:p w14:paraId="235BAC57" w14:textId="77777777" w:rsidR="00073CA2" w:rsidRDefault="00073CA2" w:rsidP="001E1F42">
            <w:pPr>
              <w:spacing w:beforeLines="50" w:before="120" w:afterLines="50" w:after="120"/>
              <w:rPr>
                <w:sz w:val="20"/>
                <w:szCs w:val="20"/>
                <w:lang w:eastAsia="zh-CN"/>
              </w:rPr>
            </w:pPr>
            <w:r w:rsidRPr="0078382E">
              <w:rPr>
                <w:sz w:val="20"/>
                <w:szCs w:val="20"/>
                <w:lang w:eastAsia="zh-CN"/>
              </w:rPr>
              <w:t>encryption and integrity</w:t>
            </w:r>
            <w:r>
              <w:rPr>
                <w:rFonts w:hint="eastAsia"/>
                <w:sz w:val="20"/>
                <w:szCs w:val="20"/>
                <w:lang w:eastAsia="zh-CN"/>
              </w:rPr>
              <w:t xml:space="preserve"> </w:t>
            </w:r>
            <w:r>
              <w:rPr>
                <w:rFonts w:hint="eastAsia"/>
                <w:sz w:val="20"/>
                <w:szCs w:val="20"/>
                <w:lang w:eastAsia="zh-CN"/>
              </w:rPr>
              <w:lastRenderedPageBreak/>
              <w:t>for security,</w:t>
            </w:r>
          </w:p>
          <w:p w14:paraId="0EEF54A8" w14:textId="77777777" w:rsidR="00073CA2" w:rsidRPr="00490FD5" w:rsidRDefault="00073CA2" w:rsidP="001E1F42">
            <w:pPr>
              <w:spacing w:beforeLines="50" w:before="120" w:afterLines="50" w:after="120"/>
              <w:rPr>
                <w:sz w:val="20"/>
                <w:szCs w:val="20"/>
                <w:lang w:eastAsia="zh-CN"/>
              </w:rPr>
            </w:pPr>
            <w:r>
              <w:rPr>
                <w:sz w:val="20"/>
                <w:szCs w:val="20"/>
                <w:lang w:eastAsia="zh-CN"/>
              </w:rPr>
              <w:t>measurement</w:t>
            </w:r>
            <w:r>
              <w:rPr>
                <w:rFonts w:hint="eastAsia"/>
                <w:sz w:val="20"/>
                <w:szCs w:val="20"/>
                <w:lang w:eastAsia="zh-CN"/>
              </w:rPr>
              <w:t xml:space="preserve"> </w:t>
            </w:r>
            <w:r w:rsidRPr="00BD6D7C">
              <w:rPr>
                <w:sz w:val="20"/>
                <w:szCs w:val="20"/>
                <w:lang w:eastAsia="zh-CN"/>
              </w:rPr>
              <w:t>results only transmit to third party authorized</w:t>
            </w:r>
          </w:p>
        </w:tc>
      </w:tr>
      <w:tr w:rsidR="00073CA2" w:rsidRPr="00222121" w14:paraId="02D43738" w14:textId="77777777" w:rsidTr="001E1F42">
        <w:trPr>
          <w:trHeight w:val="262"/>
          <w:jc w:val="center"/>
        </w:trPr>
        <w:tc>
          <w:tcPr>
            <w:tcW w:w="400" w:type="pct"/>
            <w:vMerge/>
            <w:vAlign w:val="center"/>
          </w:tcPr>
          <w:p w14:paraId="31B01721" w14:textId="77777777" w:rsidR="00073CA2" w:rsidRPr="00490FD5" w:rsidRDefault="00073CA2" w:rsidP="001E1F42">
            <w:pPr>
              <w:spacing w:beforeLines="50" w:before="120" w:afterLines="50" w:after="120"/>
              <w:jc w:val="center"/>
              <w:rPr>
                <w:sz w:val="20"/>
                <w:szCs w:val="20"/>
                <w:lang w:eastAsia="zh-CN"/>
              </w:rPr>
            </w:pPr>
          </w:p>
        </w:tc>
        <w:tc>
          <w:tcPr>
            <w:tcW w:w="843" w:type="pct"/>
            <w:vMerge/>
            <w:vAlign w:val="center"/>
          </w:tcPr>
          <w:p w14:paraId="4B740BA1" w14:textId="77777777" w:rsidR="00073CA2" w:rsidRPr="00490FD5" w:rsidRDefault="00073CA2" w:rsidP="001E1F42">
            <w:pPr>
              <w:spacing w:beforeLines="50" w:before="120" w:afterLines="50" w:after="120"/>
              <w:rPr>
                <w:sz w:val="20"/>
                <w:szCs w:val="20"/>
                <w:lang w:val="en-US"/>
              </w:rPr>
            </w:pPr>
          </w:p>
        </w:tc>
        <w:tc>
          <w:tcPr>
            <w:tcW w:w="458" w:type="pct"/>
          </w:tcPr>
          <w:p w14:paraId="3DEEF3A2" w14:textId="77777777" w:rsidR="00073CA2" w:rsidRPr="00490FD5" w:rsidRDefault="00073CA2" w:rsidP="001E1F42">
            <w:pPr>
              <w:spacing w:after="0"/>
              <w:jc w:val="center"/>
              <w:rPr>
                <w:sz w:val="20"/>
                <w:szCs w:val="20"/>
                <w:lang w:eastAsia="zh-CN"/>
              </w:rPr>
            </w:pPr>
            <w:r w:rsidRPr="00490FD5">
              <w:rPr>
                <w:rFonts w:hint="eastAsia"/>
                <w:sz w:val="20"/>
                <w:szCs w:val="20"/>
                <w:lang w:eastAsia="zh-CN"/>
              </w:rPr>
              <w:t>UE</w:t>
            </w:r>
          </w:p>
        </w:tc>
        <w:tc>
          <w:tcPr>
            <w:tcW w:w="595" w:type="pct"/>
          </w:tcPr>
          <w:p w14:paraId="13056705" w14:textId="77777777" w:rsidR="00073CA2" w:rsidRPr="00490FD5" w:rsidRDefault="00073CA2" w:rsidP="001E1F42">
            <w:pPr>
              <w:spacing w:after="0"/>
              <w:jc w:val="center"/>
              <w:rPr>
                <w:sz w:val="20"/>
                <w:szCs w:val="20"/>
                <w:lang w:val="en-US" w:eastAsia="zh-CN"/>
              </w:rPr>
            </w:pPr>
            <w:r w:rsidRPr="00490FD5">
              <w:rPr>
                <w:rFonts w:hint="eastAsia"/>
                <w:sz w:val="20"/>
                <w:szCs w:val="20"/>
                <w:lang w:eastAsia="zh-CN"/>
              </w:rPr>
              <w:t>BS</w:t>
            </w:r>
            <w:r w:rsidRPr="00490FD5">
              <w:rPr>
                <w:sz w:val="20"/>
                <w:szCs w:val="20"/>
                <w:vertAlign w:val="superscript"/>
                <w:lang w:eastAsia="zh-CN"/>
              </w:rPr>
              <w:t>2</w:t>
            </w:r>
            <w:r w:rsidRPr="00490FD5">
              <w:rPr>
                <w:rFonts w:hint="eastAsia"/>
                <w:sz w:val="20"/>
                <w:szCs w:val="20"/>
                <w:lang w:eastAsia="zh-CN"/>
              </w:rPr>
              <w:t>/CN</w:t>
            </w:r>
          </w:p>
        </w:tc>
        <w:tc>
          <w:tcPr>
            <w:tcW w:w="498" w:type="pct"/>
          </w:tcPr>
          <w:p w14:paraId="514DE423" w14:textId="77777777" w:rsidR="00073CA2" w:rsidRPr="00490FD5" w:rsidRDefault="00073CA2" w:rsidP="001E1F42">
            <w:pPr>
              <w:spacing w:beforeLines="50" w:before="120" w:afterLines="50" w:after="120"/>
              <w:jc w:val="center"/>
              <w:rPr>
                <w:sz w:val="20"/>
                <w:szCs w:val="20"/>
                <w:lang w:val="en-US" w:eastAsia="zh-CN"/>
              </w:rPr>
            </w:pPr>
            <w:r w:rsidRPr="00490FD5">
              <w:rPr>
                <w:rFonts w:hint="eastAsia"/>
                <w:sz w:val="20"/>
                <w:szCs w:val="20"/>
                <w:lang w:val="en-US" w:eastAsia="zh-CN"/>
              </w:rPr>
              <w:t>CN</w:t>
            </w:r>
          </w:p>
        </w:tc>
        <w:tc>
          <w:tcPr>
            <w:tcW w:w="492" w:type="pct"/>
            <w:vAlign w:val="center"/>
          </w:tcPr>
          <w:p w14:paraId="3435EAD5" w14:textId="77777777" w:rsidR="00073CA2" w:rsidRPr="00490FD5" w:rsidRDefault="00073CA2" w:rsidP="001E1F42">
            <w:pPr>
              <w:spacing w:beforeLines="50" w:before="120" w:afterLines="50" w:after="120"/>
              <w:jc w:val="center"/>
              <w:rPr>
                <w:sz w:val="20"/>
                <w:szCs w:val="20"/>
                <w:lang w:eastAsia="zh-CN"/>
              </w:rPr>
            </w:pPr>
            <w:r w:rsidRPr="00490FD5">
              <w:rPr>
                <w:sz w:val="20"/>
                <w:szCs w:val="20"/>
                <w:lang w:eastAsia="zh-CN"/>
              </w:rPr>
              <w:t>112</w:t>
            </w:r>
            <w:r w:rsidRPr="00490FD5">
              <w:rPr>
                <w:rFonts w:hint="eastAsia"/>
                <w:sz w:val="20"/>
                <w:szCs w:val="20"/>
                <w:lang w:eastAsia="zh-CN"/>
              </w:rPr>
              <w:t xml:space="preserve"> Kbits</w:t>
            </w:r>
          </w:p>
        </w:tc>
        <w:tc>
          <w:tcPr>
            <w:tcW w:w="605" w:type="pct"/>
            <w:vMerge/>
            <w:vAlign w:val="center"/>
          </w:tcPr>
          <w:p w14:paraId="137EB83C" w14:textId="77777777" w:rsidR="00073CA2" w:rsidRPr="00490FD5" w:rsidRDefault="00073CA2" w:rsidP="001E1F42">
            <w:pPr>
              <w:spacing w:beforeLines="50" w:before="120" w:afterLines="50" w:after="120"/>
              <w:jc w:val="center"/>
              <w:rPr>
                <w:sz w:val="20"/>
                <w:szCs w:val="20"/>
                <w:lang w:eastAsia="zh-CN"/>
              </w:rPr>
            </w:pPr>
          </w:p>
        </w:tc>
        <w:tc>
          <w:tcPr>
            <w:tcW w:w="533" w:type="pct"/>
            <w:vMerge/>
          </w:tcPr>
          <w:p w14:paraId="7F6E9AE1" w14:textId="77777777" w:rsidR="00073CA2" w:rsidRPr="00490FD5" w:rsidRDefault="00073CA2" w:rsidP="001E1F42">
            <w:pPr>
              <w:spacing w:beforeLines="50" w:before="120" w:afterLines="50" w:after="120"/>
              <w:rPr>
                <w:sz w:val="20"/>
                <w:szCs w:val="20"/>
                <w:lang w:eastAsia="zh-CN"/>
              </w:rPr>
            </w:pPr>
          </w:p>
        </w:tc>
        <w:tc>
          <w:tcPr>
            <w:tcW w:w="575" w:type="pct"/>
            <w:vMerge/>
            <w:vAlign w:val="center"/>
          </w:tcPr>
          <w:p w14:paraId="513895B6" w14:textId="77777777" w:rsidR="00073CA2" w:rsidRPr="00490FD5" w:rsidRDefault="00073CA2" w:rsidP="001E1F42">
            <w:pPr>
              <w:spacing w:beforeLines="50" w:before="120" w:afterLines="50" w:after="120"/>
              <w:rPr>
                <w:sz w:val="20"/>
                <w:szCs w:val="20"/>
                <w:lang w:eastAsia="zh-CN"/>
              </w:rPr>
            </w:pPr>
          </w:p>
        </w:tc>
      </w:tr>
      <w:tr w:rsidR="00073CA2" w:rsidRPr="00222121" w14:paraId="222DE759" w14:textId="77777777" w:rsidTr="001E1F42">
        <w:trPr>
          <w:trHeight w:val="262"/>
          <w:jc w:val="center"/>
        </w:trPr>
        <w:tc>
          <w:tcPr>
            <w:tcW w:w="400" w:type="pct"/>
            <w:vMerge/>
            <w:vAlign w:val="center"/>
          </w:tcPr>
          <w:p w14:paraId="2257197E" w14:textId="77777777" w:rsidR="00073CA2" w:rsidRPr="00490FD5" w:rsidRDefault="00073CA2" w:rsidP="001E1F42">
            <w:pPr>
              <w:spacing w:beforeLines="50" w:before="120" w:afterLines="50" w:after="120"/>
              <w:jc w:val="center"/>
              <w:rPr>
                <w:sz w:val="20"/>
                <w:szCs w:val="20"/>
                <w:lang w:eastAsia="zh-CN"/>
              </w:rPr>
            </w:pPr>
          </w:p>
        </w:tc>
        <w:tc>
          <w:tcPr>
            <w:tcW w:w="843" w:type="pct"/>
            <w:vMerge/>
            <w:vAlign w:val="center"/>
          </w:tcPr>
          <w:p w14:paraId="0279A875" w14:textId="77777777" w:rsidR="00073CA2" w:rsidRPr="00490FD5" w:rsidRDefault="00073CA2" w:rsidP="001E1F42">
            <w:pPr>
              <w:spacing w:beforeLines="50" w:before="120" w:afterLines="50" w:after="120"/>
              <w:rPr>
                <w:sz w:val="20"/>
                <w:szCs w:val="20"/>
                <w:lang w:val="en-US"/>
              </w:rPr>
            </w:pPr>
          </w:p>
        </w:tc>
        <w:tc>
          <w:tcPr>
            <w:tcW w:w="458" w:type="pct"/>
          </w:tcPr>
          <w:p w14:paraId="10404508" w14:textId="77777777" w:rsidR="00073CA2" w:rsidRPr="00490FD5" w:rsidRDefault="00073CA2" w:rsidP="001E1F42">
            <w:pPr>
              <w:spacing w:after="0"/>
              <w:jc w:val="center"/>
              <w:rPr>
                <w:sz w:val="20"/>
                <w:szCs w:val="20"/>
                <w:lang w:eastAsia="zh-CN"/>
              </w:rPr>
            </w:pPr>
            <w:r w:rsidRPr="00490FD5">
              <w:rPr>
                <w:rFonts w:hint="eastAsia"/>
                <w:sz w:val="20"/>
                <w:szCs w:val="20"/>
                <w:lang w:eastAsia="zh-CN"/>
              </w:rPr>
              <w:t>BS</w:t>
            </w:r>
          </w:p>
        </w:tc>
        <w:tc>
          <w:tcPr>
            <w:tcW w:w="595" w:type="pct"/>
          </w:tcPr>
          <w:p w14:paraId="0CA5040D" w14:textId="77777777" w:rsidR="00073CA2" w:rsidRPr="00490FD5" w:rsidRDefault="00073CA2" w:rsidP="001E1F42">
            <w:pPr>
              <w:spacing w:after="0"/>
              <w:jc w:val="center"/>
              <w:rPr>
                <w:sz w:val="20"/>
                <w:szCs w:val="20"/>
                <w:lang w:val="en-US" w:eastAsia="zh-CN"/>
              </w:rPr>
            </w:pPr>
            <w:r w:rsidRPr="00490FD5">
              <w:rPr>
                <w:rFonts w:hint="eastAsia"/>
                <w:sz w:val="20"/>
                <w:szCs w:val="20"/>
                <w:lang w:eastAsia="zh-CN"/>
              </w:rPr>
              <w:t>BS/CN</w:t>
            </w:r>
          </w:p>
        </w:tc>
        <w:tc>
          <w:tcPr>
            <w:tcW w:w="498" w:type="pct"/>
          </w:tcPr>
          <w:p w14:paraId="31991D6C" w14:textId="77777777" w:rsidR="00073CA2" w:rsidRPr="00490FD5" w:rsidRDefault="00073CA2" w:rsidP="001E1F42">
            <w:pPr>
              <w:spacing w:beforeLines="50" w:before="120" w:afterLines="50" w:after="120"/>
              <w:jc w:val="center"/>
              <w:rPr>
                <w:sz w:val="20"/>
                <w:szCs w:val="20"/>
                <w:lang w:val="en-US" w:eastAsia="zh-CN"/>
              </w:rPr>
            </w:pPr>
            <w:r>
              <w:rPr>
                <w:rFonts w:hint="eastAsia"/>
                <w:sz w:val="20"/>
                <w:szCs w:val="20"/>
                <w:lang w:val="en-US" w:eastAsia="zh-CN"/>
              </w:rPr>
              <w:t>BS/CN</w:t>
            </w:r>
          </w:p>
        </w:tc>
        <w:tc>
          <w:tcPr>
            <w:tcW w:w="492" w:type="pct"/>
            <w:vAlign w:val="center"/>
          </w:tcPr>
          <w:p w14:paraId="5A0A82A3" w14:textId="77777777" w:rsidR="00073CA2" w:rsidRPr="00490FD5" w:rsidRDefault="00073CA2" w:rsidP="001E1F42">
            <w:pPr>
              <w:spacing w:beforeLines="50" w:before="120" w:afterLines="50" w:after="120"/>
              <w:jc w:val="center"/>
              <w:rPr>
                <w:sz w:val="20"/>
                <w:szCs w:val="20"/>
                <w:lang w:eastAsia="zh-CN"/>
              </w:rPr>
            </w:pPr>
            <w:r w:rsidRPr="00490FD5">
              <w:rPr>
                <w:rFonts w:hint="eastAsia"/>
                <w:sz w:val="20"/>
                <w:szCs w:val="20"/>
                <w:lang w:eastAsia="zh-CN"/>
              </w:rPr>
              <w:t>1.</w:t>
            </w:r>
            <w:r w:rsidRPr="00490FD5">
              <w:rPr>
                <w:sz w:val="20"/>
                <w:szCs w:val="20"/>
                <w:lang w:eastAsia="zh-CN"/>
              </w:rPr>
              <w:t>34</w:t>
            </w:r>
            <w:r w:rsidRPr="00490FD5">
              <w:rPr>
                <w:rFonts w:hint="eastAsia"/>
                <w:sz w:val="20"/>
                <w:szCs w:val="20"/>
                <w:lang w:eastAsia="zh-CN"/>
              </w:rPr>
              <w:t xml:space="preserve"> Mbits</w:t>
            </w:r>
          </w:p>
        </w:tc>
        <w:tc>
          <w:tcPr>
            <w:tcW w:w="605" w:type="pct"/>
            <w:vMerge/>
            <w:vAlign w:val="center"/>
          </w:tcPr>
          <w:p w14:paraId="60428F37" w14:textId="77777777" w:rsidR="00073CA2" w:rsidRPr="00490FD5" w:rsidRDefault="00073CA2" w:rsidP="001E1F42">
            <w:pPr>
              <w:spacing w:beforeLines="50" w:before="120" w:afterLines="50" w:after="120"/>
              <w:jc w:val="center"/>
              <w:rPr>
                <w:sz w:val="20"/>
                <w:szCs w:val="20"/>
                <w:lang w:eastAsia="zh-CN"/>
              </w:rPr>
            </w:pPr>
          </w:p>
        </w:tc>
        <w:tc>
          <w:tcPr>
            <w:tcW w:w="533" w:type="pct"/>
            <w:vMerge/>
          </w:tcPr>
          <w:p w14:paraId="747D0F50" w14:textId="77777777" w:rsidR="00073CA2" w:rsidRPr="00490FD5" w:rsidRDefault="00073CA2" w:rsidP="001E1F42">
            <w:pPr>
              <w:spacing w:beforeLines="50" w:before="120" w:afterLines="50" w:after="120"/>
              <w:rPr>
                <w:sz w:val="20"/>
                <w:szCs w:val="20"/>
                <w:lang w:eastAsia="zh-CN"/>
              </w:rPr>
            </w:pPr>
          </w:p>
        </w:tc>
        <w:tc>
          <w:tcPr>
            <w:tcW w:w="575" w:type="pct"/>
            <w:vMerge/>
            <w:vAlign w:val="center"/>
          </w:tcPr>
          <w:p w14:paraId="7CC16433" w14:textId="77777777" w:rsidR="00073CA2" w:rsidRPr="00490FD5" w:rsidRDefault="00073CA2" w:rsidP="001E1F42">
            <w:pPr>
              <w:spacing w:beforeLines="50" w:before="120" w:afterLines="50" w:after="120"/>
              <w:rPr>
                <w:sz w:val="20"/>
                <w:szCs w:val="20"/>
                <w:lang w:eastAsia="zh-CN"/>
              </w:rPr>
            </w:pPr>
          </w:p>
        </w:tc>
      </w:tr>
      <w:tr w:rsidR="00073CA2" w:rsidRPr="00222121" w14:paraId="7DF2F395" w14:textId="77777777" w:rsidTr="001E1F42">
        <w:trPr>
          <w:trHeight w:val="262"/>
          <w:jc w:val="center"/>
        </w:trPr>
        <w:tc>
          <w:tcPr>
            <w:tcW w:w="400" w:type="pct"/>
            <w:vMerge w:val="restart"/>
            <w:vAlign w:val="center"/>
          </w:tcPr>
          <w:p w14:paraId="56110DAF" w14:textId="77777777" w:rsidR="00073CA2" w:rsidRPr="00490FD5" w:rsidRDefault="00073CA2" w:rsidP="001E1F42">
            <w:pPr>
              <w:spacing w:beforeLines="50" w:before="120" w:afterLines="50" w:after="120"/>
              <w:jc w:val="center"/>
              <w:rPr>
                <w:sz w:val="20"/>
                <w:szCs w:val="20"/>
                <w:lang w:eastAsia="zh-CN"/>
              </w:rPr>
            </w:pPr>
            <w:r w:rsidRPr="00490FD5">
              <w:rPr>
                <w:rFonts w:hint="eastAsia"/>
                <w:sz w:val="20"/>
                <w:szCs w:val="20"/>
                <w:lang w:eastAsia="zh-CN"/>
              </w:rPr>
              <w:t>Sensing Results</w:t>
            </w:r>
          </w:p>
        </w:tc>
        <w:tc>
          <w:tcPr>
            <w:tcW w:w="843" w:type="pct"/>
            <w:vMerge/>
            <w:vAlign w:val="center"/>
          </w:tcPr>
          <w:p w14:paraId="6746CFEF" w14:textId="77777777" w:rsidR="00073CA2" w:rsidRPr="00490FD5" w:rsidRDefault="00073CA2" w:rsidP="001E1F42">
            <w:pPr>
              <w:spacing w:beforeLines="50" w:before="120" w:afterLines="50" w:after="120"/>
              <w:rPr>
                <w:sz w:val="20"/>
                <w:szCs w:val="20"/>
                <w:lang w:val="en-US"/>
              </w:rPr>
            </w:pPr>
          </w:p>
        </w:tc>
        <w:tc>
          <w:tcPr>
            <w:tcW w:w="458" w:type="pct"/>
          </w:tcPr>
          <w:p w14:paraId="22A3EA1A" w14:textId="77777777" w:rsidR="00073CA2" w:rsidRPr="00490FD5" w:rsidRDefault="00073CA2" w:rsidP="001E1F42">
            <w:pPr>
              <w:spacing w:after="0"/>
              <w:jc w:val="center"/>
              <w:rPr>
                <w:sz w:val="20"/>
                <w:szCs w:val="20"/>
                <w:lang w:eastAsia="zh-CN"/>
              </w:rPr>
            </w:pPr>
            <w:r w:rsidRPr="00490FD5">
              <w:rPr>
                <w:rFonts w:hint="eastAsia"/>
                <w:sz w:val="20"/>
                <w:szCs w:val="20"/>
                <w:lang w:eastAsia="zh-CN"/>
              </w:rPr>
              <w:t>UE</w:t>
            </w:r>
          </w:p>
        </w:tc>
        <w:tc>
          <w:tcPr>
            <w:tcW w:w="595" w:type="pct"/>
          </w:tcPr>
          <w:p w14:paraId="0558BEF7" w14:textId="77777777" w:rsidR="00073CA2" w:rsidRPr="00490FD5" w:rsidRDefault="00073CA2" w:rsidP="001E1F42">
            <w:pPr>
              <w:spacing w:after="0"/>
              <w:jc w:val="center"/>
              <w:rPr>
                <w:sz w:val="20"/>
                <w:szCs w:val="20"/>
                <w:lang w:val="en-US" w:eastAsia="zh-CN"/>
              </w:rPr>
            </w:pPr>
            <w:r w:rsidRPr="00490FD5">
              <w:rPr>
                <w:rFonts w:hint="eastAsia"/>
                <w:sz w:val="20"/>
                <w:szCs w:val="20"/>
                <w:lang w:eastAsia="zh-CN"/>
              </w:rPr>
              <w:t>BS</w:t>
            </w:r>
            <w:r w:rsidRPr="00490FD5">
              <w:rPr>
                <w:rFonts w:hint="eastAsia"/>
                <w:sz w:val="20"/>
                <w:szCs w:val="20"/>
                <w:vertAlign w:val="superscript"/>
                <w:lang w:eastAsia="zh-CN"/>
              </w:rPr>
              <w:t>1</w:t>
            </w:r>
          </w:p>
        </w:tc>
        <w:tc>
          <w:tcPr>
            <w:tcW w:w="498" w:type="pct"/>
          </w:tcPr>
          <w:p w14:paraId="38A2C334" w14:textId="77777777" w:rsidR="00073CA2" w:rsidRPr="00490FD5" w:rsidRDefault="00073CA2" w:rsidP="001E1F42">
            <w:pPr>
              <w:spacing w:beforeLines="50" w:before="120" w:afterLines="50" w:after="120"/>
              <w:jc w:val="center"/>
              <w:rPr>
                <w:sz w:val="20"/>
                <w:szCs w:val="20"/>
                <w:lang w:val="en-US" w:eastAsia="zh-CN"/>
              </w:rPr>
            </w:pPr>
            <w:r>
              <w:rPr>
                <w:rFonts w:hint="eastAsia"/>
                <w:sz w:val="20"/>
                <w:szCs w:val="20"/>
                <w:lang w:val="en-US" w:eastAsia="zh-CN"/>
              </w:rPr>
              <w:t>BS</w:t>
            </w:r>
          </w:p>
        </w:tc>
        <w:tc>
          <w:tcPr>
            <w:tcW w:w="492" w:type="pct"/>
            <w:vAlign w:val="center"/>
          </w:tcPr>
          <w:p w14:paraId="57276194" w14:textId="77777777" w:rsidR="00073CA2" w:rsidRPr="00490FD5" w:rsidRDefault="00073CA2" w:rsidP="001E1F42">
            <w:pPr>
              <w:spacing w:beforeLines="50" w:before="120" w:afterLines="50" w:after="120"/>
              <w:jc w:val="center"/>
              <w:rPr>
                <w:sz w:val="20"/>
                <w:szCs w:val="20"/>
                <w:lang w:eastAsia="zh-CN"/>
              </w:rPr>
            </w:pPr>
            <w:r w:rsidRPr="00490FD5">
              <w:rPr>
                <w:sz w:val="20"/>
                <w:szCs w:val="20"/>
                <w:lang w:eastAsia="zh-CN"/>
              </w:rPr>
              <w:t>1920</w:t>
            </w:r>
            <w:r w:rsidRPr="00490FD5">
              <w:rPr>
                <w:rFonts w:hint="eastAsia"/>
                <w:sz w:val="20"/>
                <w:szCs w:val="20"/>
                <w:lang w:eastAsia="zh-CN"/>
              </w:rPr>
              <w:t xml:space="preserve"> bits</w:t>
            </w:r>
          </w:p>
        </w:tc>
        <w:tc>
          <w:tcPr>
            <w:tcW w:w="605" w:type="pct"/>
            <w:vMerge/>
            <w:vAlign w:val="center"/>
          </w:tcPr>
          <w:p w14:paraId="1CD753BE" w14:textId="77777777" w:rsidR="00073CA2" w:rsidRPr="00490FD5" w:rsidRDefault="00073CA2" w:rsidP="001E1F42">
            <w:pPr>
              <w:spacing w:beforeLines="50" w:before="120" w:afterLines="50" w:after="120"/>
              <w:jc w:val="center"/>
              <w:rPr>
                <w:sz w:val="20"/>
                <w:szCs w:val="20"/>
                <w:lang w:eastAsia="zh-CN"/>
              </w:rPr>
            </w:pPr>
          </w:p>
        </w:tc>
        <w:tc>
          <w:tcPr>
            <w:tcW w:w="533" w:type="pct"/>
            <w:vMerge/>
          </w:tcPr>
          <w:p w14:paraId="0BB465DC" w14:textId="77777777" w:rsidR="00073CA2" w:rsidRPr="00490FD5" w:rsidRDefault="00073CA2" w:rsidP="001E1F42">
            <w:pPr>
              <w:spacing w:beforeLines="50" w:before="120" w:afterLines="50" w:after="120"/>
              <w:rPr>
                <w:sz w:val="20"/>
                <w:szCs w:val="20"/>
                <w:lang w:eastAsia="zh-CN"/>
              </w:rPr>
            </w:pPr>
          </w:p>
        </w:tc>
        <w:tc>
          <w:tcPr>
            <w:tcW w:w="575" w:type="pct"/>
            <w:vMerge/>
            <w:vAlign w:val="center"/>
          </w:tcPr>
          <w:p w14:paraId="22B4677D" w14:textId="77777777" w:rsidR="00073CA2" w:rsidRPr="00490FD5" w:rsidRDefault="00073CA2" w:rsidP="001E1F42">
            <w:pPr>
              <w:spacing w:beforeLines="50" w:before="120" w:afterLines="50" w:after="120"/>
              <w:rPr>
                <w:sz w:val="20"/>
                <w:szCs w:val="20"/>
                <w:lang w:eastAsia="zh-CN"/>
              </w:rPr>
            </w:pPr>
          </w:p>
        </w:tc>
      </w:tr>
      <w:tr w:rsidR="00073CA2" w:rsidRPr="00222121" w14:paraId="20FF1D58" w14:textId="77777777" w:rsidTr="001E1F42">
        <w:trPr>
          <w:trHeight w:val="262"/>
          <w:jc w:val="center"/>
        </w:trPr>
        <w:tc>
          <w:tcPr>
            <w:tcW w:w="400" w:type="pct"/>
            <w:vMerge/>
            <w:vAlign w:val="center"/>
          </w:tcPr>
          <w:p w14:paraId="6C779EC7" w14:textId="77777777" w:rsidR="00073CA2" w:rsidRPr="00490FD5" w:rsidRDefault="00073CA2" w:rsidP="001E1F42">
            <w:pPr>
              <w:spacing w:beforeLines="50" w:before="120" w:afterLines="50" w:after="120"/>
              <w:jc w:val="center"/>
              <w:rPr>
                <w:sz w:val="20"/>
                <w:szCs w:val="20"/>
                <w:lang w:eastAsia="zh-CN"/>
              </w:rPr>
            </w:pPr>
          </w:p>
        </w:tc>
        <w:tc>
          <w:tcPr>
            <w:tcW w:w="843" w:type="pct"/>
            <w:vMerge/>
            <w:vAlign w:val="center"/>
          </w:tcPr>
          <w:p w14:paraId="441317AD" w14:textId="77777777" w:rsidR="00073CA2" w:rsidRPr="00490FD5" w:rsidRDefault="00073CA2" w:rsidP="001E1F42">
            <w:pPr>
              <w:spacing w:beforeLines="50" w:before="120" w:afterLines="50" w:after="120"/>
              <w:rPr>
                <w:sz w:val="20"/>
                <w:szCs w:val="20"/>
                <w:lang w:val="en-US"/>
              </w:rPr>
            </w:pPr>
          </w:p>
        </w:tc>
        <w:tc>
          <w:tcPr>
            <w:tcW w:w="458" w:type="pct"/>
          </w:tcPr>
          <w:p w14:paraId="2B802A88" w14:textId="77777777" w:rsidR="00073CA2" w:rsidRPr="00490FD5" w:rsidRDefault="00073CA2" w:rsidP="001E1F42">
            <w:pPr>
              <w:spacing w:after="0"/>
              <w:jc w:val="center"/>
              <w:rPr>
                <w:sz w:val="20"/>
                <w:szCs w:val="20"/>
                <w:lang w:eastAsia="zh-CN"/>
              </w:rPr>
            </w:pPr>
            <w:r w:rsidRPr="00490FD5">
              <w:rPr>
                <w:rFonts w:hint="eastAsia"/>
                <w:sz w:val="20"/>
                <w:szCs w:val="20"/>
                <w:lang w:eastAsia="zh-CN"/>
              </w:rPr>
              <w:t>UE</w:t>
            </w:r>
          </w:p>
        </w:tc>
        <w:tc>
          <w:tcPr>
            <w:tcW w:w="595" w:type="pct"/>
          </w:tcPr>
          <w:p w14:paraId="6EEC5F59" w14:textId="77777777" w:rsidR="00073CA2" w:rsidRPr="00490FD5" w:rsidRDefault="00073CA2" w:rsidP="001E1F42">
            <w:pPr>
              <w:spacing w:after="0"/>
              <w:jc w:val="center"/>
              <w:rPr>
                <w:sz w:val="20"/>
                <w:szCs w:val="20"/>
                <w:lang w:val="en-US" w:eastAsia="zh-CN"/>
              </w:rPr>
            </w:pPr>
            <w:r w:rsidRPr="00490FD5">
              <w:rPr>
                <w:rFonts w:hint="eastAsia"/>
                <w:sz w:val="20"/>
                <w:szCs w:val="20"/>
                <w:lang w:eastAsia="zh-CN"/>
              </w:rPr>
              <w:t>BS</w:t>
            </w:r>
            <w:r w:rsidRPr="00490FD5">
              <w:rPr>
                <w:sz w:val="20"/>
                <w:szCs w:val="20"/>
                <w:vertAlign w:val="superscript"/>
                <w:lang w:eastAsia="zh-CN"/>
              </w:rPr>
              <w:t>2</w:t>
            </w:r>
            <w:r w:rsidRPr="00490FD5">
              <w:rPr>
                <w:rFonts w:hint="eastAsia"/>
                <w:sz w:val="20"/>
                <w:szCs w:val="20"/>
                <w:lang w:eastAsia="zh-CN"/>
              </w:rPr>
              <w:t>/CN</w:t>
            </w:r>
          </w:p>
        </w:tc>
        <w:tc>
          <w:tcPr>
            <w:tcW w:w="498" w:type="pct"/>
          </w:tcPr>
          <w:p w14:paraId="7D12BF28" w14:textId="77777777" w:rsidR="00073CA2" w:rsidRPr="00490FD5" w:rsidRDefault="00073CA2" w:rsidP="001E1F42">
            <w:pPr>
              <w:spacing w:beforeLines="50" w:before="120" w:afterLines="50" w:after="120"/>
              <w:jc w:val="center"/>
              <w:rPr>
                <w:sz w:val="20"/>
                <w:szCs w:val="20"/>
                <w:lang w:val="en-US" w:eastAsia="zh-CN"/>
              </w:rPr>
            </w:pPr>
            <w:r w:rsidRPr="00490FD5">
              <w:rPr>
                <w:rFonts w:hint="eastAsia"/>
                <w:sz w:val="20"/>
                <w:szCs w:val="20"/>
                <w:lang w:val="en-US" w:eastAsia="zh-CN"/>
              </w:rPr>
              <w:t>CN, OTT server</w:t>
            </w:r>
          </w:p>
        </w:tc>
        <w:tc>
          <w:tcPr>
            <w:tcW w:w="492" w:type="pct"/>
            <w:vAlign w:val="center"/>
          </w:tcPr>
          <w:p w14:paraId="533C5C0A" w14:textId="77777777" w:rsidR="00073CA2" w:rsidRPr="00490FD5" w:rsidRDefault="00073CA2" w:rsidP="001E1F42">
            <w:pPr>
              <w:spacing w:beforeLines="50" w:before="120" w:afterLines="50" w:after="120"/>
              <w:jc w:val="center"/>
              <w:rPr>
                <w:sz w:val="20"/>
                <w:szCs w:val="20"/>
                <w:lang w:eastAsia="zh-CN"/>
              </w:rPr>
            </w:pPr>
            <w:r w:rsidRPr="00490FD5">
              <w:rPr>
                <w:sz w:val="20"/>
                <w:szCs w:val="20"/>
                <w:lang w:eastAsia="zh-CN"/>
              </w:rPr>
              <w:t>1920</w:t>
            </w:r>
            <w:r w:rsidRPr="00490FD5">
              <w:rPr>
                <w:rFonts w:hint="eastAsia"/>
                <w:sz w:val="20"/>
                <w:szCs w:val="20"/>
                <w:lang w:eastAsia="zh-CN"/>
              </w:rPr>
              <w:t xml:space="preserve"> bits</w:t>
            </w:r>
          </w:p>
        </w:tc>
        <w:tc>
          <w:tcPr>
            <w:tcW w:w="605" w:type="pct"/>
            <w:vMerge/>
            <w:vAlign w:val="center"/>
          </w:tcPr>
          <w:p w14:paraId="4DA3C4DF" w14:textId="77777777" w:rsidR="00073CA2" w:rsidRPr="00490FD5" w:rsidRDefault="00073CA2" w:rsidP="001E1F42">
            <w:pPr>
              <w:spacing w:beforeLines="50" w:before="120" w:afterLines="50" w:after="120"/>
              <w:jc w:val="center"/>
              <w:rPr>
                <w:sz w:val="20"/>
                <w:szCs w:val="20"/>
                <w:lang w:eastAsia="zh-CN"/>
              </w:rPr>
            </w:pPr>
          </w:p>
        </w:tc>
        <w:tc>
          <w:tcPr>
            <w:tcW w:w="533" w:type="pct"/>
            <w:vMerge/>
          </w:tcPr>
          <w:p w14:paraId="1EC485AA" w14:textId="77777777" w:rsidR="00073CA2" w:rsidRPr="00490FD5" w:rsidRDefault="00073CA2" w:rsidP="001E1F42">
            <w:pPr>
              <w:spacing w:beforeLines="50" w:before="120" w:afterLines="50" w:after="120"/>
              <w:rPr>
                <w:sz w:val="20"/>
                <w:szCs w:val="20"/>
                <w:lang w:eastAsia="zh-CN"/>
              </w:rPr>
            </w:pPr>
          </w:p>
        </w:tc>
        <w:tc>
          <w:tcPr>
            <w:tcW w:w="575" w:type="pct"/>
            <w:vMerge/>
            <w:vAlign w:val="center"/>
          </w:tcPr>
          <w:p w14:paraId="74489EC0" w14:textId="77777777" w:rsidR="00073CA2" w:rsidRPr="00490FD5" w:rsidRDefault="00073CA2" w:rsidP="001E1F42">
            <w:pPr>
              <w:spacing w:beforeLines="50" w:before="120" w:afterLines="50" w:after="120"/>
              <w:rPr>
                <w:sz w:val="20"/>
                <w:szCs w:val="20"/>
                <w:lang w:eastAsia="zh-CN"/>
              </w:rPr>
            </w:pPr>
          </w:p>
        </w:tc>
      </w:tr>
      <w:tr w:rsidR="00073CA2" w:rsidRPr="00222121" w14:paraId="6BB40160" w14:textId="77777777" w:rsidTr="001E1F42">
        <w:trPr>
          <w:trHeight w:val="262"/>
          <w:jc w:val="center"/>
        </w:trPr>
        <w:tc>
          <w:tcPr>
            <w:tcW w:w="400" w:type="pct"/>
            <w:vMerge/>
            <w:vAlign w:val="center"/>
          </w:tcPr>
          <w:p w14:paraId="76157A87" w14:textId="77777777" w:rsidR="00073CA2" w:rsidRPr="00490FD5" w:rsidRDefault="00073CA2" w:rsidP="001E1F42">
            <w:pPr>
              <w:spacing w:beforeLines="50" w:before="120" w:afterLines="50" w:after="120"/>
              <w:jc w:val="center"/>
              <w:rPr>
                <w:sz w:val="20"/>
                <w:szCs w:val="20"/>
                <w:lang w:eastAsia="zh-CN"/>
              </w:rPr>
            </w:pPr>
          </w:p>
        </w:tc>
        <w:tc>
          <w:tcPr>
            <w:tcW w:w="843" w:type="pct"/>
            <w:vMerge/>
            <w:vAlign w:val="center"/>
          </w:tcPr>
          <w:p w14:paraId="310A8AC6" w14:textId="77777777" w:rsidR="00073CA2" w:rsidRPr="00490FD5" w:rsidRDefault="00073CA2" w:rsidP="001E1F42">
            <w:pPr>
              <w:spacing w:beforeLines="50" w:before="120" w:afterLines="50" w:after="120"/>
              <w:rPr>
                <w:sz w:val="20"/>
                <w:szCs w:val="20"/>
                <w:lang w:val="en-US"/>
              </w:rPr>
            </w:pPr>
          </w:p>
        </w:tc>
        <w:tc>
          <w:tcPr>
            <w:tcW w:w="458" w:type="pct"/>
          </w:tcPr>
          <w:p w14:paraId="7C7A9FF9" w14:textId="77777777" w:rsidR="00073CA2" w:rsidRPr="00490FD5" w:rsidRDefault="00073CA2" w:rsidP="001E1F42">
            <w:pPr>
              <w:spacing w:after="0"/>
              <w:jc w:val="center"/>
              <w:rPr>
                <w:sz w:val="20"/>
                <w:szCs w:val="20"/>
                <w:lang w:eastAsia="zh-CN"/>
              </w:rPr>
            </w:pPr>
            <w:r w:rsidRPr="00490FD5">
              <w:rPr>
                <w:rFonts w:hint="eastAsia"/>
                <w:sz w:val="20"/>
                <w:szCs w:val="20"/>
                <w:lang w:eastAsia="zh-CN"/>
              </w:rPr>
              <w:t>BS</w:t>
            </w:r>
          </w:p>
        </w:tc>
        <w:tc>
          <w:tcPr>
            <w:tcW w:w="595" w:type="pct"/>
          </w:tcPr>
          <w:p w14:paraId="07580FB1" w14:textId="77777777" w:rsidR="00073CA2" w:rsidRPr="00490FD5" w:rsidRDefault="00073CA2" w:rsidP="001E1F42">
            <w:pPr>
              <w:spacing w:after="0"/>
              <w:jc w:val="center"/>
              <w:rPr>
                <w:sz w:val="20"/>
                <w:szCs w:val="20"/>
                <w:lang w:val="en-US" w:eastAsia="zh-CN"/>
              </w:rPr>
            </w:pPr>
            <w:r w:rsidRPr="00490FD5">
              <w:rPr>
                <w:rFonts w:hint="eastAsia"/>
                <w:sz w:val="20"/>
                <w:szCs w:val="20"/>
                <w:lang w:eastAsia="zh-CN"/>
              </w:rPr>
              <w:t>BS/CN</w:t>
            </w:r>
          </w:p>
        </w:tc>
        <w:tc>
          <w:tcPr>
            <w:tcW w:w="498" w:type="pct"/>
          </w:tcPr>
          <w:p w14:paraId="585EB312" w14:textId="77777777" w:rsidR="00073CA2" w:rsidRPr="00490FD5" w:rsidRDefault="00073CA2" w:rsidP="001E1F42">
            <w:pPr>
              <w:spacing w:beforeLines="50" w:before="120" w:afterLines="50" w:after="120"/>
              <w:jc w:val="center"/>
              <w:rPr>
                <w:sz w:val="20"/>
                <w:szCs w:val="20"/>
                <w:lang w:val="en-US" w:eastAsia="zh-CN"/>
              </w:rPr>
            </w:pPr>
            <w:r>
              <w:rPr>
                <w:rFonts w:hint="eastAsia"/>
                <w:sz w:val="20"/>
                <w:szCs w:val="20"/>
                <w:lang w:val="en-US" w:eastAsia="zh-CN"/>
              </w:rPr>
              <w:t>BS, CN</w:t>
            </w:r>
            <w:r w:rsidRPr="00490FD5">
              <w:rPr>
                <w:rFonts w:hint="eastAsia"/>
                <w:sz w:val="20"/>
                <w:szCs w:val="20"/>
                <w:lang w:val="en-US" w:eastAsia="zh-CN"/>
              </w:rPr>
              <w:t>, OTT server</w:t>
            </w:r>
          </w:p>
        </w:tc>
        <w:tc>
          <w:tcPr>
            <w:tcW w:w="492" w:type="pct"/>
            <w:vAlign w:val="center"/>
          </w:tcPr>
          <w:p w14:paraId="4408951A" w14:textId="77777777" w:rsidR="00073CA2" w:rsidRPr="00490FD5" w:rsidRDefault="00073CA2" w:rsidP="001E1F42">
            <w:pPr>
              <w:spacing w:beforeLines="50" w:before="120" w:afterLines="50" w:after="120"/>
              <w:jc w:val="center"/>
              <w:rPr>
                <w:sz w:val="20"/>
                <w:szCs w:val="20"/>
                <w:lang w:eastAsia="zh-CN"/>
              </w:rPr>
            </w:pPr>
            <w:r w:rsidRPr="00490FD5">
              <w:rPr>
                <w:sz w:val="20"/>
                <w:szCs w:val="20"/>
                <w:lang w:eastAsia="zh-CN"/>
              </w:rPr>
              <w:t>1920</w:t>
            </w:r>
            <w:r w:rsidRPr="00490FD5">
              <w:rPr>
                <w:rFonts w:hint="eastAsia"/>
                <w:sz w:val="20"/>
                <w:szCs w:val="20"/>
                <w:lang w:eastAsia="zh-CN"/>
              </w:rPr>
              <w:t xml:space="preserve"> bits</w:t>
            </w:r>
          </w:p>
        </w:tc>
        <w:tc>
          <w:tcPr>
            <w:tcW w:w="605" w:type="pct"/>
            <w:vMerge/>
            <w:vAlign w:val="center"/>
          </w:tcPr>
          <w:p w14:paraId="184CDEF0" w14:textId="77777777" w:rsidR="00073CA2" w:rsidRPr="00490FD5" w:rsidRDefault="00073CA2" w:rsidP="001E1F42">
            <w:pPr>
              <w:spacing w:beforeLines="50" w:before="120" w:afterLines="50" w:after="120"/>
              <w:jc w:val="center"/>
              <w:rPr>
                <w:sz w:val="20"/>
                <w:szCs w:val="20"/>
                <w:lang w:eastAsia="zh-CN"/>
              </w:rPr>
            </w:pPr>
          </w:p>
        </w:tc>
        <w:tc>
          <w:tcPr>
            <w:tcW w:w="533" w:type="pct"/>
            <w:vMerge/>
          </w:tcPr>
          <w:p w14:paraId="58116485" w14:textId="77777777" w:rsidR="00073CA2" w:rsidRPr="00490FD5" w:rsidRDefault="00073CA2" w:rsidP="001E1F42">
            <w:pPr>
              <w:spacing w:beforeLines="50" w:before="120" w:afterLines="50" w:after="120"/>
              <w:rPr>
                <w:sz w:val="20"/>
                <w:szCs w:val="20"/>
                <w:lang w:eastAsia="zh-CN"/>
              </w:rPr>
            </w:pPr>
          </w:p>
        </w:tc>
        <w:tc>
          <w:tcPr>
            <w:tcW w:w="575" w:type="pct"/>
            <w:vMerge/>
            <w:vAlign w:val="center"/>
          </w:tcPr>
          <w:p w14:paraId="2E4A1929" w14:textId="77777777" w:rsidR="00073CA2" w:rsidRPr="00490FD5" w:rsidRDefault="00073CA2" w:rsidP="001E1F42">
            <w:pPr>
              <w:spacing w:beforeLines="50" w:before="120" w:afterLines="50" w:after="120"/>
              <w:rPr>
                <w:sz w:val="20"/>
                <w:szCs w:val="20"/>
                <w:lang w:eastAsia="zh-CN"/>
              </w:rPr>
            </w:pPr>
          </w:p>
        </w:tc>
      </w:tr>
    </w:tbl>
    <w:p w14:paraId="4345D259" w14:textId="3DDEF6EE" w:rsidR="00945D63" w:rsidRDefault="00945D63" w:rsidP="00E34019">
      <w:pPr>
        <w:spacing w:before="120" w:after="120" w:line="240" w:lineRule="auto"/>
        <w:rPr>
          <w:iCs/>
          <w:lang w:eastAsia="zh-CN"/>
        </w:rPr>
      </w:pPr>
      <w:r>
        <w:rPr>
          <w:rFonts w:hint="eastAsia"/>
          <w:iCs/>
          <w:lang w:eastAsia="zh-CN"/>
        </w:rPr>
        <w:t>Note</w:t>
      </w:r>
      <w:r w:rsidRPr="00945D63">
        <w:rPr>
          <w:rFonts w:hint="eastAsia"/>
          <w:iCs/>
          <w:vertAlign w:val="superscript"/>
          <w:lang w:eastAsia="zh-CN"/>
        </w:rPr>
        <w:t xml:space="preserve"> 1</w:t>
      </w:r>
      <w:r>
        <w:rPr>
          <w:rFonts w:hint="eastAsia"/>
          <w:iCs/>
          <w:lang w:eastAsia="zh-CN"/>
        </w:rPr>
        <w:t>：</w:t>
      </w:r>
      <w:r w:rsidR="005A7261">
        <w:rPr>
          <w:rFonts w:hint="eastAsia"/>
          <w:iCs/>
          <w:lang w:eastAsia="zh-CN"/>
        </w:rPr>
        <w:t>For</w:t>
      </w:r>
      <w:r w:rsidR="005A7261">
        <w:rPr>
          <w:iCs/>
          <w:lang w:eastAsia="zh-CN"/>
        </w:rPr>
        <w:t xml:space="preserve"> sensing</w:t>
      </w:r>
      <w:r w:rsidR="005A7261" w:rsidRPr="005A7261">
        <w:t xml:space="preserve"> </w:t>
      </w:r>
      <w:r w:rsidR="005A7261" w:rsidRPr="005A7261">
        <w:rPr>
          <w:iCs/>
          <w:lang w:eastAsia="zh-CN"/>
        </w:rPr>
        <w:t>assisted communication</w:t>
      </w:r>
      <w:r w:rsidR="005A7261">
        <w:rPr>
          <w:iCs/>
          <w:lang w:eastAsia="zh-CN"/>
        </w:rPr>
        <w:t xml:space="preserve"> use cases, three types of sensing data</w:t>
      </w:r>
      <w:r w:rsidR="00730E79">
        <w:rPr>
          <w:rFonts w:hint="eastAsia"/>
          <w:iCs/>
          <w:lang w:eastAsia="zh-CN"/>
        </w:rPr>
        <w:t xml:space="preserve"> can be terminated </w:t>
      </w:r>
      <w:r w:rsidR="00A94C74">
        <w:rPr>
          <w:rFonts w:hint="eastAsia"/>
          <w:iCs/>
          <w:lang w:eastAsia="zh-CN"/>
        </w:rPr>
        <w:t xml:space="preserve">at BS, </w:t>
      </w:r>
      <w:r w:rsidR="00730E79">
        <w:rPr>
          <w:rFonts w:hint="eastAsia"/>
          <w:iCs/>
          <w:lang w:eastAsia="zh-CN"/>
        </w:rPr>
        <w:t xml:space="preserve">and </w:t>
      </w:r>
      <w:r w:rsidR="00A94C74">
        <w:rPr>
          <w:rFonts w:hint="eastAsia"/>
          <w:iCs/>
          <w:lang w:eastAsia="zh-CN"/>
        </w:rPr>
        <w:t>are</w:t>
      </w:r>
      <w:r w:rsidR="00730E79">
        <w:rPr>
          <w:rFonts w:hint="eastAsia"/>
          <w:iCs/>
          <w:lang w:eastAsia="zh-CN"/>
        </w:rPr>
        <w:t xml:space="preserve"> used by BS to assist communication.</w:t>
      </w:r>
    </w:p>
    <w:p w14:paraId="34AA8059" w14:textId="77777777" w:rsidR="00073CA2" w:rsidRDefault="00073CA2" w:rsidP="00073CA2">
      <w:pPr>
        <w:spacing w:before="120" w:after="120" w:line="240" w:lineRule="auto"/>
        <w:rPr>
          <w:iCs/>
          <w:lang w:eastAsia="zh-CN"/>
        </w:rPr>
      </w:pPr>
      <w:r>
        <w:rPr>
          <w:rFonts w:hint="eastAsia"/>
          <w:iCs/>
          <w:lang w:eastAsia="zh-CN"/>
        </w:rPr>
        <w:t>Note</w:t>
      </w:r>
      <w:r w:rsidRPr="00945D63">
        <w:rPr>
          <w:rFonts w:hint="eastAsia"/>
          <w:iCs/>
          <w:vertAlign w:val="superscript"/>
          <w:lang w:eastAsia="zh-CN"/>
        </w:rPr>
        <w:t xml:space="preserve"> </w:t>
      </w:r>
      <w:r>
        <w:rPr>
          <w:rFonts w:hint="eastAsia"/>
          <w:iCs/>
          <w:vertAlign w:val="superscript"/>
          <w:lang w:eastAsia="zh-CN"/>
        </w:rPr>
        <w:t>2</w:t>
      </w:r>
      <w:r>
        <w:rPr>
          <w:rFonts w:hint="eastAsia"/>
          <w:iCs/>
          <w:lang w:eastAsia="zh-CN"/>
        </w:rPr>
        <w:t>：</w:t>
      </w:r>
      <w:r>
        <w:rPr>
          <w:iCs/>
          <w:lang w:eastAsia="zh-CN"/>
        </w:rPr>
        <w:t>C</w:t>
      </w:r>
      <w:r w:rsidRPr="00A74A60">
        <w:rPr>
          <w:iCs/>
          <w:lang w:eastAsia="zh-CN"/>
        </w:rPr>
        <w:t xml:space="preserve">onsidering that the same sensing data </w:t>
      </w:r>
      <w:r>
        <w:rPr>
          <w:rFonts w:hint="eastAsia"/>
          <w:iCs/>
          <w:lang w:eastAsia="zh-CN"/>
        </w:rPr>
        <w:t>can be</w:t>
      </w:r>
      <w:r w:rsidRPr="00A74A60">
        <w:rPr>
          <w:iCs/>
          <w:lang w:eastAsia="zh-CN"/>
        </w:rPr>
        <w:t xml:space="preserve"> simultaneously used for sensing-assisted communication and </w:t>
      </w:r>
      <w:r>
        <w:rPr>
          <w:iCs/>
          <w:lang w:eastAsia="zh-CN"/>
        </w:rPr>
        <w:t xml:space="preserve">CN </w:t>
      </w:r>
      <w:r w:rsidRPr="00A74A60">
        <w:rPr>
          <w:iCs/>
          <w:lang w:eastAsia="zh-CN"/>
        </w:rPr>
        <w:t xml:space="preserve">sensing services, the data </w:t>
      </w:r>
      <w:r>
        <w:rPr>
          <w:rFonts w:hint="eastAsia"/>
          <w:iCs/>
          <w:lang w:eastAsia="zh-CN"/>
        </w:rPr>
        <w:t>should</w:t>
      </w:r>
      <w:r>
        <w:rPr>
          <w:iCs/>
          <w:lang w:eastAsia="zh-CN"/>
        </w:rPr>
        <w:t xml:space="preserve"> be</w:t>
      </w:r>
      <w:r w:rsidRPr="00A74A60">
        <w:rPr>
          <w:iCs/>
          <w:lang w:eastAsia="zh-CN"/>
        </w:rPr>
        <w:t xml:space="preserve"> reused by the BS and the CN to avoid repeated collection.</w:t>
      </w:r>
      <w:r>
        <w:rPr>
          <w:iCs/>
          <w:lang w:eastAsia="zh-CN"/>
        </w:rPr>
        <w:t xml:space="preserve"> </w:t>
      </w:r>
    </w:p>
    <w:p w14:paraId="0C0A9C8B" w14:textId="77777777" w:rsidR="00073CA2" w:rsidRPr="0047478F" w:rsidRDefault="00073CA2" w:rsidP="00073CA2">
      <w:pPr>
        <w:spacing w:before="120" w:after="120" w:line="240" w:lineRule="auto"/>
        <w:rPr>
          <w:iCs/>
          <w:lang w:eastAsia="zh-CN"/>
        </w:rPr>
      </w:pPr>
      <w:r w:rsidRPr="0047478F">
        <w:rPr>
          <w:rFonts w:hint="eastAsia"/>
          <w:iCs/>
          <w:lang w:eastAsia="zh-CN"/>
        </w:rPr>
        <w:t>Note</w:t>
      </w:r>
      <w:r w:rsidRPr="00945D63">
        <w:rPr>
          <w:rFonts w:hint="eastAsia"/>
          <w:iCs/>
          <w:vertAlign w:val="superscript"/>
          <w:lang w:eastAsia="zh-CN"/>
        </w:rPr>
        <w:t xml:space="preserve"> </w:t>
      </w:r>
      <w:r>
        <w:rPr>
          <w:rFonts w:hint="eastAsia"/>
          <w:iCs/>
          <w:vertAlign w:val="superscript"/>
          <w:lang w:eastAsia="zh-CN"/>
        </w:rPr>
        <w:t>3</w:t>
      </w:r>
      <w:r>
        <w:rPr>
          <w:rFonts w:hint="eastAsia"/>
          <w:iCs/>
          <w:lang w:eastAsia="zh-CN"/>
        </w:rPr>
        <w:t xml:space="preserve">: The data size is calculated based on the </w:t>
      </w:r>
      <w:r>
        <w:rPr>
          <w:iCs/>
          <w:lang w:eastAsia="zh-CN"/>
        </w:rPr>
        <w:t>assumption</w:t>
      </w:r>
      <w:r>
        <w:rPr>
          <w:rFonts w:hint="eastAsia"/>
          <w:iCs/>
          <w:lang w:eastAsia="zh-CN"/>
        </w:rPr>
        <w:t xml:space="preserve"> that 12 TRPs serve as sensing receiver.</w:t>
      </w:r>
    </w:p>
    <w:p w14:paraId="0E243B8B" w14:textId="0EB5C752" w:rsidR="00073CA2" w:rsidRPr="0047478F" w:rsidRDefault="00073CA2" w:rsidP="00073CA2">
      <w:pPr>
        <w:spacing w:before="120" w:after="120" w:line="240" w:lineRule="auto"/>
        <w:rPr>
          <w:iCs/>
          <w:lang w:eastAsia="zh-CN"/>
        </w:rPr>
      </w:pPr>
      <w:r w:rsidRPr="0047478F">
        <w:rPr>
          <w:rFonts w:hint="eastAsia"/>
          <w:iCs/>
          <w:lang w:eastAsia="zh-CN"/>
        </w:rPr>
        <w:t>Note</w:t>
      </w:r>
      <w:r w:rsidRPr="00945D63">
        <w:rPr>
          <w:rFonts w:hint="eastAsia"/>
          <w:vertAlign w:val="superscript"/>
          <w:lang w:eastAsia="zh-CN"/>
        </w:rPr>
        <w:t xml:space="preserve"> </w:t>
      </w:r>
      <w:r>
        <w:rPr>
          <w:rFonts w:hint="eastAsia"/>
          <w:iCs/>
          <w:vertAlign w:val="superscript"/>
          <w:lang w:eastAsia="zh-CN"/>
        </w:rPr>
        <w:t>4</w:t>
      </w:r>
      <w:r>
        <w:rPr>
          <w:rFonts w:hint="eastAsia"/>
          <w:iCs/>
          <w:lang w:eastAsia="zh-CN"/>
        </w:rPr>
        <w:t xml:space="preserve">: The refreshing rate for </w:t>
      </w:r>
      <w:r w:rsidRPr="002F108F">
        <w:rPr>
          <w:lang w:val="en-US" w:eastAsia="zh-CN"/>
        </w:rPr>
        <w:t>gestures</w:t>
      </w:r>
      <w:r>
        <w:rPr>
          <w:rFonts w:hint="eastAsia"/>
          <w:lang w:val="en-US" w:eastAsia="zh-CN"/>
        </w:rPr>
        <w:t xml:space="preserve"> r</w:t>
      </w:r>
      <w:r w:rsidRPr="002F108F">
        <w:rPr>
          <w:lang w:val="en-US" w:eastAsia="zh-CN"/>
        </w:rPr>
        <w:t>ecognition</w:t>
      </w:r>
      <w:r>
        <w:rPr>
          <w:rFonts w:hint="eastAsia"/>
          <w:lang w:val="en-US" w:eastAsia="zh-CN"/>
        </w:rPr>
        <w:t xml:space="preserve"> is 0.1s </w:t>
      </w:r>
      <w:r w:rsidR="005200F9">
        <w:rPr>
          <w:lang w:val="en-US" w:eastAsia="zh-CN"/>
        </w:rPr>
        <w:t xml:space="preserve">in </w:t>
      </w:r>
      <w:r w:rsidRPr="005200F9">
        <w:rPr>
          <w:lang w:val="en-US" w:eastAsia="zh-CN"/>
        </w:rPr>
        <w:t>[</w:t>
      </w:r>
      <w:r w:rsidR="005200F9" w:rsidRPr="005200F9">
        <w:rPr>
          <w:lang w:val="en-US" w:eastAsia="zh-CN"/>
        </w:rPr>
        <w:t>4</w:t>
      </w:r>
      <w:r w:rsidRPr="005200F9">
        <w:rPr>
          <w:lang w:val="en-US" w:eastAsia="zh-CN"/>
        </w:rPr>
        <w:t>]</w:t>
      </w:r>
      <w:r w:rsidRPr="00891FE0">
        <w:rPr>
          <w:rFonts w:hint="eastAsia"/>
          <w:lang w:val="en-US" w:eastAsia="zh-CN"/>
        </w:rPr>
        <w:t>,</w:t>
      </w:r>
      <w:r>
        <w:rPr>
          <w:rFonts w:hint="eastAsia"/>
          <w:lang w:val="en-US" w:eastAsia="zh-CN"/>
        </w:rPr>
        <w:t xml:space="preserve"> and the corresponding data rate</w:t>
      </w:r>
      <w:r w:rsidRPr="00E34019">
        <w:rPr>
          <w:rFonts w:hint="eastAsia"/>
          <w:iCs/>
          <w:lang w:eastAsia="zh-CN"/>
        </w:rPr>
        <w:t xml:space="preserve"> </w:t>
      </w:r>
      <w:r>
        <w:rPr>
          <w:rFonts w:hint="eastAsia"/>
          <w:iCs/>
          <w:lang w:eastAsia="zh-CN"/>
        </w:rPr>
        <w:t xml:space="preserve">for </w:t>
      </w:r>
      <w:r w:rsidRPr="002F108F">
        <w:rPr>
          <w:lang w:val="en-US" w:eastAsia="zh-CN"/>
        </w:rPr>
        <w:t>gestures</w:t>
      </w:r>
      <w:r>
        <w:rPr>
          <w:rFonts w:hint="eastAsia"/>
          <w:lang w:val="en-US" w:eastAsia="zh-CN"/>
        </w:rPr>
        <w:t xml:space="preserve"> r</w:t>
      </w:r>
      <w:r w:rsidRPr="002F108F">
        <w:rPr>
          <w:lang w:val="en-US" w:eastAsia="zh-CN"/>
        </w:rPr>
        <w:t>ecognition</w:t>
      </w:r>
      <w:r>
        <w:rPr>
          <w:rFonts w:hint="eastAsia"/>
          <w:lang w:val="en-US" w:eastAsia="zh-CN"/>
        </w:rPr>
        <w:t xml:space="preserve"> is from </w:t>
      </w:r>
      <w:r w:rsidRPr="00B66F14">
        <w:rPr>
          <w:rFonts w:hint="eastAsia"/>
          <w:lang w:val="en-US" w:eastAsia="zh-CN"/>
        </w:rPr>
        <w:t>19.2</w:t>
      </w:r>
      <w:r w:rsidRPr="00B66F14">
        <w:rPr>
          <w:lang w:val="en-US" w:eastAsia="zh-CN"/>
        </w:rPr>
        <w:t xml:space="preserve"> kbps to 515 Gbps</w:t>
      </w:r>
      <w:r>
        <w:rPr>
          <w:rFonts w:hint="eastAsia"/>
          <w:lang w:val="en-US" w:eastAsia="zh-CN"/>
        </w:rPr>
        <w:t xml:space="preserve">, where the data rate is equal to data size / refreshing rate. </w:t>
      </w:r>
    </w:p>
    <w:p w14:paraId="44E291C2" w14:textId="36F6ED52" w:rsidR="0030420C" w:rsidRPr="00C36639" w:rsidRDefault="00AD1C6D" w:rsidP="0030420C">
      <w:pPr>
        <w:keepNext/>
        <w:numPr>
          <w:ilvl w:val="2"/>
          <w:numId w:val="6"/>
        </w:numPr>
        <w:spacing w:before="180" w:after="120" w:line="240" w:lineRule="auto"/>
        <w:outlineLvl w:val="2"/>
        <w:rPr>
          <w:rFonts w:ascii="Arial" w:hAnsi="Arial" w:cs="Arial"/>
          <w:sz w:val="24"/>
          <w:szCs w:val="24"/>
          <w:lang w:val="en-US" w:eastAsia="zh-CN"/>
        </w:rPr>
      </w:pPr>
      <w:bookmarkStart w:id="12" w:name="_Hlk212914208"/>
      <w:r>
        <w:rPr>
          <w:rFonts w:ascii="Arial" w:hAnsi="Arial" w:cs="Arial"/>
          <w:sz w:val="24"/>
          <w:szCs w:val="24"/>
          <w:lang w:val="en-US" w:eastAsia="zh-CN"/>
        </w:rPr>
        <w:t>MDT and QoE</w:t>
      </w:r>
    </w:p>
    <w:p w14:paraId="00B78167" w14:textId="75D5213F" w:rsidR="008A24F1" w:rsidRDefault="008A24F1" w:rsidP="00B93DF1">
      <w:pPr>
        <w:spacing w:after="120"/>
        <w:jc w:val="both"/>
      </w:pPr>
      <w:r w:rsidRPr="008A24F1">
        <w:t xml:space="preserve">MDT and QoE are typical data collection schemes in NR, designed for collecting radio-related data and application-layer data, respectively. Both support data collection in connected and non-connected states. We believe that the 6G data collection framework should support these two use cases. The </w:t>
      </w:r>
      <w:r w:rsidR="008572A7">
        <w:t>current status</w:t>
      </w:r>
      <w:r w:rsidRPr="008A24F1">
        <w:t xml:space="preserve"> for these use cases </w:t>
      </w:r>
      <w:r w:rsidR="00582582" w:rsidRPr="008A24F1">
        <w:t>is</w:t>
      </w:r>
      <w:r w:rsidRPr="008A24F1">
        <w:t xml:space="preserve"> summarized </w:t>
      </w:r>
      <w:r w:rsidR="003A7E46">
        <w:t>in table 2.1-4</w:t>
      </w:r>
      <w:r w:rsidR="00B6320B">
        <w:t>.</w:t>
      </w:r>
      <w:r w:rsidR="00F46E35">
        <w:t xml:space="preserve"> </w:t>
      </w:r>
      <w:r w:rsidR="001847F8" w:rsidRPr="001847F8">
        <w:t>It is worth noting that QoE and MDT</w:t>
      </w:r>
      <w:r w:rsidR="001847F8">
        <w:t xml:space="preserve"> only support</w:t>
      </w:r>
      <w:r w:rsidR="001847F8" w:rsidRPr="001847F8">
        <w:t xml:space="preserve"> on-demand </w:t>
      </w:r>
      <w:r w:rsidR="001847F8">
        <w:t>reporting</w:t>
      </w:r>
      <w:r w:rsidR="001847F8" w:rsidRPr="001847F8">
        <w:t xml:space="preserve"> mechanism. Th</w:t>
      </w:r>
      <w:r w:rsidR="001847F8">
        <w:t>at is,</w:t>
      </w:r>
      <w:r w:rsidR="001847F8" w:rsidRPr="001847F8">
        <w:t xml:space="preserve"> the network requests the data as needed</w:t>
      </w:r>
      <w:r w:rsidR="001847F8">
        <w:t xml:space="preserve"> </w:t>
      </w:r>
      <w:r w:rsidR="001847F8" w:rsidRPr="001847F8">
        <w:t xml:space="preserve">after the </w:t>
      </w:r>
      <w:r w:rsidR="001847F8">
        <w:t>UE</w:t>
      </w:r>
      <w:r w:rsidR="001847F8" w:rsidRPr="001847F8">
        <w:t xml:space="preserve"> indicates data availability. The </w:t>
      </w:r>
      <w:r w:rsidR="001847F8">
        <w:t>UE</w:t>
      </w:r>
      <w:r w:rsidR="001847F8" w:rsidRPr="001847F8">
        <w:t xml:space="preserve"> continues to indicate in the report whether more data is available, and the network </w:t>
      </w:r>
      <w:r w:rsidR="001847F8">
        <w:t>may</w:t>
      </w:r>
      <w:r w:rsidR="001847F8" w:rsidRPr="001847F8">
        <w:t xml:space="preserve"> further </w:t>
      </w:r>
      <w:r w:rsidR="00C73E86" w:rsidRPr="001847F8">
        <w:t>request</w:t>
      </w:r>
      <w:r w:rsidR="001847F8" w:rsidRPr="001847F8">
        <w:t xml:space="preserve"> accordingly until all data has been transmitted. During handover, if there is an ongoing data reporting pro</w:t>
      </w:r>
      <w:r w:rsidR="001847F8">
        <w:t>cedure</w:t>
      </w:r>
      <w:r w:rsidR="001847F8" w:rsidRPr="001847F8">
        <w:t>,</w:t>
      </w:r>
      <w:r w:rsidR="001847F8">
        <w:t xml:space="preserve"> </w:t>
      </w:r>
      <w:r w:rsidR="001847F8" w:rsidRPr="001847F8">
        <w:t xml:space="preserve">lossless transmission is not supported. After </w:t>
      </w:r>
      <w:r w:rsidR="001847F8">
        <w:t>handover</w:t>
      </w:r>
      <w:r w:rsidR="001847F8" w:rsidRPr="001847F8">
        <w:t xml:space="preserve">, the data transfer will not resume automatically. Instead, the network must re-initiate a data transfer request. Therefore, we understand that </w:t>
      </w:r>
      <w:r w:rsidR="001847F8">
        <w:t>data transfer continuity during mobility</w:t>
      </w:r>
      <w:r w:rsidR="001847F8" w:rsidRPr="001847F8">
        <w:t xml:space="preserve"> is not supported.</w:t>
      </w:r>
    </w:p>
    <w:p w14:paraId="3BE22EE2" w14:textId="7FB807A5" w:rsidR="0030420C" w:rsidRPr="002A5695" w:rsidRDefault="0030420C" w:rsidP="0030420C">
      <w:pPr>
        <w:spacing w:before="120" w:after="60"/>
        <w:jc w:val="center"/>
        <w:rPr>
          <w:b/>
          <w:bCs/>
          <w:lang w:eastAsia="zh-CN"/>
        </w:rPr>
      </w:pPr>
      <w:r w:rsidRPr="002A5695">
        <w:rPr>
          <w:b/>
          <w:bCs/>
          <w:lang w:eastAsia="zh-CN"/>
        </w:rPr>
        <w:t>Table 2.1-</w:t>
      </w:r>
      <w:r w:rsidR="00F715E7">
        <w:rPr>
          <w:b/>
          <w:bCs/>
          <w:lang w:eastAsia="zh-CN"/>
        </w:rPr>
        <w:t>4</w:t>
      </w:r>
      <w:r w:rsidRPr="002A5695">
        <w:rPr>
          <w:b/>
          <w:bCs/>
          <w:lang w:eastAsia="zh-CN"/>
        </w:rPr>
        <w:t>: Typical data collection mechanisms in NR</w:t>
      </w:r>
    </w:p>
    <w:tbl>
      <w:tblPr>
        <w:tblStyle w:val="af5"/>
        <w:tblW w:w="5444" w:type="pct"/>
        <w:jc w:val="center"/>
        <w:tblLook w:val="04A0" w:firstRow="1" w:lastRow="0" w:firstColumn="1" w:lastColumn="0" w:noHBand="0" w:noVBand="1"/>
      </w:tblPr>
      <w:tblGrid>
        <w:gridCol w:w="785"/>
        <w:gridCol w:w="1139"/>
        <w:gridCol w:w="1013"/>
        <w:gridCol w:w="1277"/>
        <w:gridCol w:w="1105"/>
        <w:gridCol w:w="1195"/>
        <w:gridCol w:w="1768"/>
        <w:gridCol w:w="1185"/>
        <w:gridCol w:w="1017"/>
      </w:tblGrid>
      <w:tr w:rsidR="002E2D64" w:rsidRPr="00222121" w14:paraId="45C3DB65" w14:textId="77777777" w:rsidTr="00CA514C">
        <w:trPr>
          <w:trHeight w:val="313"/>
          <w:jc w:val="center"/>
        </w:trPr>
        <w:tc>
          <w:tcPr>
            <w:tcW w:w="375" w:type="pct"/>
            <w:vMerge w:val="restart"/>
            <w:vAlign w:val="center"/>
          </w:tcPr>
          <w:p w14:paraId="517929F2" w14:textId="77777777" w:rsidR="00134C6C" w:rsidRPr="00222121" w:rsidRDefault="00134C6C" w:rsidP="00A341EB">
            <w:pPr>
              <w:spacing w:beforeLines="50" w:before="120" w:afterLines="50" w:after="120"/>
              <w:jc w:val="center"/>
              <w:rPr>
                <w:b/>
                <w:bCs/>
                <w:sz w:val="20"/>
                <w:szCs w:val="20"/>
                <w:lang w:val="en-US" w:eastAsia="zh-CN"/>
              </w:rPr>
            </w:pPr>
            <w:r w:rsidRPr="00222121">
              <w:rPr>
                <w:b/>
                <w:bCs/>
                <w:sz w:val="20"/>
                <w:szCs w:val="20"/>
                <w:lang w:val="en-US" w:eastAsia="zh-CN"/>
              </w:rPr>
              <w:t>Data type</w:t>
            </w:r>
          </w:p>
        </w:tc>
        <w:tc>
          <w:tcPr>
            <w:tcW w:w="543" w:type="pct"/>
            <w:vMerge w:val="restart"/>
            <w:vAlign w:val="center"/>
          </w:tcPr>
          <w:p w14:paraId="304B01EE" w14:textId="77777777" w:rsidR="00134C6C" w:rsidRPr="00222121" w:rsidRDefault="00134C6C" w:rsidP="00A341EB">
            <w:pPr>
              <w:spacing w:beforeLines="50" w:before="120" w:afterLines="50" w:after="120"/>
              <w:jc w:val="center"/>
              <w:rPr>
                <w:b/>
                <w:bCs/>
                <w:sz w:val="20"/>
                <w:szCs w:val="20"/>
                <w:lang w:val="en-US" w:eastAsia="zh-CN"/>
              </w:rPr>
            </w:pPr>
            <w:r w:rsidRPr="00222121">
              <w:rPr>
                <w:b/>
                <w:bCs/>
                <w:sz w:val="20"/>
                <w:szCs w:val="20"/>
              </w:rPr>
              <w:t xml:space="preserve">Applicable </w:t>
            </w:r>
            <w:r w:rsidRPr="00222121">
              <w:rPr>
                <w:b/>
                <w:bCs/>
                <w:sz w:val="20"/>
                <w:szCs w:val="20"/>
                <w:lang w:val="en-US"/>
              </w:rPr>
              <w:t>use case</w:t>
            </w:r>
          </w:p>
        </w:tc>
        <w:tc>
          <w:tcPr>
            <w:tcW w:w="1619" w:type="pct"/>
            <w:gridSpan w:val="3"/>
            <w:vAlign w:val="center"/>
          </w:tcPr>
          <w:p w14:paraId="4895D935" w14:textId="77777777" w:rsidR="00134C6C" w:rsidRPr="00EE4548" w:rsidRDefault="00134C6C" w:rsidP="00A341EB">
            <w:pPr>
              <w:spacing w:beforeLines="50" w:before="120" w:afterLines="50" w:after="120"/>
              <w:jc w:val="center"/>
              <w:rPr>
                <w:b/>
                <w:sz w:val="20"/>
                <w:szCs w:val="20"/>
                <w:lang w:eastAsia="zh-CN"/>
              </w:rPr>
            </w:pPr>
            <w:r w:rsidRPr="00332BBA">
              <w:rPr>
                <w:b/>
                <w:sz w:val="20"/>
                <w:szCs w:val="20"/>
                <w:lang w:val="en-US"/>
              </w:rPr>
              <w:t>End point pairs</w:t>
            </w:r>
          </w:p>
        </w:tc>
        <w:tc>
          <w:tcPr>
            <w:tcW w:w="570" w:type="pct"/>
            <w:vMerge w:val="restart"/>
            <w:vAlign w:val="center"/>
            <w:hideMark/>
          </w:tcPr>
          <w:p w14:paraId="37BAA69D" w14:textId="3A7E666A" w:rsidR="00134C6C" w:rsidRPr="00222121" w:rsidRDefault="00134C6C" w:rsidP="00A341EB">
            <w:pPr>
              <w:spacing w:beforeLines="50" w:before="120" w:afterLines="50" w:after="120"/>
              <w:jc w:val="center"/>
              <w:rPr>
                <w:b/>
                <w:sz w:val="20"/>
                <w:szCs w:val="20"/>
                <w:lang w:val="en-US"/>
              </w:rPr>
            </w:pPr>
            <w:r>
              <w:rPr>
                <w:b/>
                <w:bCs/>
                <w:sz w:val="20"/>
                <w:szCs w:val="20"/>
                <w:lang w:eastAsia="zh-CN"/>
              </w:rPr>
              <w:t>Typical d</w:t>
            </w:r>
            <w:r w:rsidRPr="00222121">
              <w:rPr>
                <w:b/>
                <w:bCs/>
                <w:sz w:val="20"/>
                <w:szCs w:val="20"/>
                <w:lang w:eastAsia="zh-CN"/>
              </w:rPr>
              <w:t>ata size</w:t>
            </w:r>
          </w:p>
        </w:tc>
        <w:tc>
          <w:tcPr>
            <w:tcW w:w="843" w:type="pct"/>
            <w:vMerge w:val="restart"/>
            <w:vAlign w:val="center"/>
          </w:tcPr>
          <w:p w14:paraId="0E969F25" w14:textId="77777777" w:rsidR="00134C6C" w:rsidRPr="00222121" w:rsidDel="00BC571C" w:rsidRDefault="00134C6C" w:rsidP="00A341EB">
            <w:pPr>
              <w:spacing w:beforeLines="50" w:before="120" w:afterLines="50" w:after="120"/>
              <w:jc w:val="center"/>
              <w:rPr>
                <w:b/>
                <w:bCs/>
                <w:sz w:val="20"/>
                <w:szCs w:val="20"/>
                <w:lang w:eastAsia="zh-CN"/>
              </w:rPr>
            </w:pPr>
            <w:r w:rsidRPr="00222121">
              <w:rPr>
                <w:b/>
                <w:bCs/>
                <w:sz w:val="20"/>
                <w:szCs w:val="20"/>
                <w:lang w:eastAsia="zh-CN"/>
              </w:rPr>
              <w:t>QoS requirements</w:t>
            </w:r>
          </w:p>
        </w:tc>
        <w:tc>
          <w:tcPr>
            <w:tcW w:w="565" w:type="pct"/>
            <w:vMerge w:val="restart"/>
            <w:vAlign w:val="center"/>
          </w:tcPr>
          <w:p w14:paraId="4363F435" w14:textId="77777777" w:rsidR="00134C6C" w:rsidRPr="00EE4548" w:rsidRDefault="00134C6C" w:rsidP="00A341EB">
            <w:pPr>
              <w:spacing w:beforeLines="50" w:before="120" w:afterLines="50" w:after="120"/>
              <w:jc w:val="center"/>
              <w:rPr>
                <w:b/>
                <w:sz w:val="20"/>
                <w:szCs w:val="20"/>
                <w:lang w:eastAsia="zh-CN"/>
              </w:rPr>
            </w:pPr>
            <w:r w:rsidRPr="00EE4548">
              <w:rPr>
                <w:rFonts w:hint="eastAsia"/>
                <w:b/>
                <w:sz w:val="20"/>
                <w:szCs w:val="20"/>
                <w:lang w:eastAsia="zh-CN"/>
              </w:rPr>
              <w:t>C</w:t>
            </w:r>
            <w:r w:rsidRPr="00EE4548">
              <w:rPr>
                <w:b/>
                <w:sz w:val="20"/>
                <w:szCs w:val="20"/>
                <w:lang w:eastAsia="zh-CN"/>
              </w:rPr>
              <w:t>ontinuity</w:t>
            </w:r>
          </w:p>
        </w:tc>
        <w:tc>
          <w:tcPr>
            <w:tcW w:w="485" w:type="pct"/>
            <w:vMerge w:val="restart"/>
            <w:vAlign w:val="center"/>
          </w:tcPr>
          <w:p w14:paraId="6C9C5DB5" w14:textId="77777777" w:rsidR="00134C6C" w:rsidRPr="00222121" w:rsidRDefault="00134C6C" w:rsidP="00A341EB">
            <w:pPr>
              <w:spacing w:beforeLines="50" w:before="120" w:afterLines="50" w:after="120"/>
              <w:jc w:val="center"/>
              <w:rPr>
                <w:b/>
                <w:bCs/>
                <w:sz w:val="20"/>
                <w:szCs w:val="20"/>
                <w:lang w:eastAsia="zh-CN"/>
              </w:rPr>
            </w:pPr>
            <w:r w:rsidRPr="00222121">
              <w:rPr>
                <w:b/>
                <w:bCs/>
                <w:sz w:val="20"/>
                <w:szCs w:val="20"/>
                <w:lang w:eastAsia="zh-CN"/>
              </w:rPr>
              <w:t>Security</w:t>
            </w:r>
            <w:r>
              <w:rPr>
                <w:b/>
                <w:bCs/>
                <w:sz w:val="20"/>
                <w:szCs w:val="20"/>
                <w:lang w:eastAsia="zh-CN"/>
              </w:rPr>
              <w:t xml:space="preserve"> and privacy</w:t>
            </w:r>
          </w:p>
        </w:tc>
      </w:tr>
      <w:tr w:rsidR="004F69AA" w:rsidRPr="00222121" w14:paraId="63467B0E" w14:textId="77777777" w:rsidTr="00CA514C">
        <w:trPr>
          <w:trHeight w:val="262"/>
          <w:jc w:val="center"/>
        </w:trPr>
        <w:tc>
          <w:tcPr>
            <w:tcW w:w="375" w:type="pct"/>
            <w:vMerge/>
            <w:vAlign w:val="center"/>
          </w:tcPr>
          <w:p w14:paraId="05C4883D" w14:textId="77777777" w:rsidR="00134C6C" w:rsidRPr="00EE4548" w:rsidRDefault="00134C6C" w:rsidP="00A341EB">
            <w:pPr>
              <w:spacing w:beforeLines="50" w:before="120" w:afterLines="50" w:after="120"/>
              <w:jc w:val="center"/>
              <w:rPr>
                <w:b/>
                <w:sz w:val="20"/>
                <w:szCs w:val="20"/>
                <w:lang w:val="en-US" w:eastAsia="zh-CN"/>
              </w:rPr>
            </w:pPr>
          </w:p>
        </w:tc>
        <w:tc>
          <w:tcPr>
            <w:tcW w:w="543" w:type="pct"/>
            <w:vMerge/>
            <w:vAlign w:val="center"/>
          </w:tcPr>
          <w:p w14:paraId="5FAB37C4" w14:textId="77777777" w:rsidR="00134C6C" w:rsidRPr="00EE4548" w:rsidRDefault="00134C6C" w:rsidP="00A341EB">
            <w:pPr>
              <w:spacing w:beforeLines="50" w:before="120" w:afterLines="50" w:after="120"/>
              <w:jc w:val="center"/>
              <w:rPr>
                <w:b/>
                <w:sz w:val="20"/>
                <w:szCs w:val="20"/>
              </w:rPr>
            </w:pPr>
          </w:p>
        </w:tc>
        <w:tc>
          <w:tcPr>
            <w:tcW w:w="483" w:type="pct"/>
            <w:vAlign w:val="center"/>
          </w:tcPr>
          <w:p w14:paraId="46874F77" w14:textId="77777777" w:rsidR="00134C6C" w:rsidRPr="0034355B" w:rsidRDefault="00134C6C" w:rsidP="00A341EB">
            <w:pPr>
              <w:spacing w:after="0"/>
              <w:jc w:val="center"/>
              <w:rPr>
                <w:b/>
                <w:bCs/>
                <w:sz w:val="20"/>
                <w:szCs w:val="20"/>
                <w:lang w:val="en-US" w:eastAsia="zh-CN"/>
              </w:rPr>
            </w:pPr>
            <w:r w:rsidRPr="0034355B">
              <w:rPr>
                <w:b/>
                <w:bCs/>
                <w:sz w:val="20"/>
                <w:szCs w:val="20"/>
                <w:lang w:val="en-US" w:eastAsia="zh-CN"/>
              </w:rPr>
              <w:t>Producer</w:t>
            </w:r>
          </w:p>
        </w:tc>
        <w:tc>
          <w:tcPr>
            <w:tcW w:w="609" w:type="pct"/>
            <w:vAlign w:val="center"/>
          </w:tcPr>
          <w:p w14:paraId="50006C56" w14:textId="5507BEB2" w:rsidR="00134C6C" w:rsidRPr="0034355B" w:rsidRDefault="008945BB" w:rsidP="00A341EB">
            <w:pPr>
              <w:spacing w:after="0"/>
              <w:jc w:val="center"/>
              <w:rPr>
                <w:b/>
                <w:sz w:val="20"/>
                <w:szCs w:val="20"/>
                <w:lang w:val="en-US"/>
              </w:rPr>
            </w:pPr>
            <w:r>
              <w:rPr>
                <w:b/>
                <w:sz w:val="20"/>
                <w:szCs w:val="20"/>
                <w:lang w:val="en-US"/>
              </w:rPr>
              <w:t>T</w:t>
            </w:r>
            <w:r w:rsidR="00134C6C" w:rsidRPr="0034355B">
              <w:rPr>
                <w:b/>
                <w:sz w:val="20"/>
                <w:szCs w:val="20"/>
                <w:lang w:val="en-US"/>
              </w:rPr>
              <w:t>ermination point in NW</w:t>
            </w:r>
          </w:p>
        </w:tc>
        <w:tc>
          <w:tcPr>
            <w:tcW w:w="527" w:type="pct"/>
            <w:vAlign w:val="center"/>
          </w:tcPr>
          <w:p w14:paraId="3B48EC7E" w14:textId="77777777" w:rsidR="00134C6C" w:rsidRPr="0034355B" w:rsidRDefault="00134C6C" w:rsidP="00A341EB">
            <w:pPr>
              <w:spacing w:beforeLines="50" w:before="120" w:afterLines="50" w:after="120"/>
              <w:jc w:val="center"/>
              <w:rPr>
                <w:b/>
                <w:sz w:val="20"/>
                <w:szCs w:val="20"/>
                <w:lang w:val="en-US"/>
              </w:rPr>
            </w:pPr>
            <w:r w:rsidRPr="0034355B">
              <w:rPr>
                <w:b/>
                <w:bCs/>
                <w:sz w:val="20"/>
                <w:szCs w:val="20"/>
                <w:lang w:val="en-US" w:eastAsia="zh-CN"/>
              </w:rPr>
              <w:t>Consumer</w:t>
            </w:r>
          </w:p>
        </w:tc>
        <w:tc>
          <w:tcPr>
            <w:tcW w:w="570" w:type="pct"/>
            <w:vMerge/>
            <w:vAlign w:val="center"/>
          </w:tcPr>
          <w:p w14:paraId="77A58206" w14:textId="77777777" w:rsidR="00134C6C" w:rsidRPr="00EE4548" w:rsidRDefault="00134C6C" w:rsidP="00A341EB">
            <w:pPr>
              <w:spacing w:beforeLines="50" w:before="120" w:afterLines="50" w:after="120"/>
              <w:jc w:val="center"/>
              <w:rPr>
                <w:b/>
                <w:sz w:val="20"/>
                <w:szCs w:val="20"/>
                <w:lang w:val="en-US"/>
              </w:rPr>
            </w:pPr>
          </w:p>
        </w:tc>
        <w:tc>
          <w:tcPr>
            <w:tcW w:w="843" w:type="pct"/>
            <w:vMerge/>
            <w:vAlign w:val="center"/>
          </w:tcPr>
          <w:p w14:paraId="237A21BC" w14:textId="77777777" w:rsidR="00134C6C" w:rsidRPr="00EE4548" w:rsidRDefault="00134C6C" w:rsidP="00A341EB">
            <w:pPr>
              <w:spacing w:beforeLines="50" w:before="120" w:afterLines="50" w:after="120"/>
              <w:jc w:val="center"/>
              <w:rPr>
                <w:b/>
                <w:sz w:val="20"/>
                <w:szCs w:val="20"/>
                <w:lang w:eastAsia="zh-CN"/>
              </w:rPr>
            </w:pPr>
          </w:p>
        </w:tc>
        <w:tc>
          <w:tcPr>
            <w:tcW w:w="565" w:type="pct"/>
            <w:vMerge/>
          </w:tcPr>
          <w:p w14:paraId="1F6CDF06" w14:textId="77777777" w:rsidR="00134C6C" w:rsidRPr="00EE4548" w:rsidRDefault="00134C6C" w:rsidP="00A341EB">
            <w:pPr>
              <w:spacing w:beforeLines="50" w:before="120" w:afterLines="50" w:after="120"/>
              <w:jc w:val="center"/>
              <w:rPr>
                <w:b/>
                <w:sz w:val="20"/>
                <w:szCs w:val="20"/>
                <w:lang w:eastAsia="zh-CN"/>
              </w:rPr>
            </w:pPr>
          </w:p>
        </w:tc>
        <w:tc>
          <w:tcPr>
            <w:tcW w:w="485" w:type="pct"/>
            <w:vMerge/>
            <w:vAlign w:val="center"/>
          </w:tcPr>
          <w:p w14:paraId="2EB4A5B9" w14:textId="77777777" w:rsidR="00134C6C" w:rsidRPr="00EE4548" w:rsidRDefault="00134C6C" w:rsidP="00A341EB">
            <w:pPr>
              <w:spacing w:beforeLines="50" w:before="120" w:afterLines="50" w:after="120"/>
              <w:jc w:val="center"/>
              <w:rPr>
                <w:b/>
                <w:sz w:val="20"/>
                <w:szCs w:val="20"/>
                <w:lang w:eastAsia="zh-CN"/>
              </w:rPr>
            </w:pPr>
          </w:p>
        </w:tc>
      </w:tr>
      <w:tr w:rsidR="002E2D64" w:rsidRPr="00222121" w14:paraId="24D27884" w14:textId="77777777" w:rsidTr="00CA514C">
        <w:trPr>
          <w:trHeight w:val="262"/>
          <w:jc w:val="center"/>
        </w:trPr>
        <w:tc>
          <w:tcPr>
            <w:tcW w:w="375" w:type="pct"/>
            <w:vMerge w:val="restart"/>
            <w:vAlign w:val="center"/>
          </w:tcPr>
          <w:p w14:paraId="4FED4685" w14:textId="230BF3DA" w:rsidR="002E2D64" w:rsidRPr="00EE4548" w:rsidRDefault="002E2D64" w:rsidP="004F69AA">
            <w:pPr>
              <w:spacing w:beforeLines="50" w:before="120" w:afterLines="50" w:after="120"/>
              <w:jc w:val="center"/>
              <w:rPr>
                <w:b/>
                <w:sz w:val="20"/>
                <w:szCs w:val="20"/>
                <w:lang w:val="en-US" w:eastAsia="zh-CN"/>
              </w:rPr>
            </w:pPr>
            <w:r>
              <w:rPr>
                <w:rFonts w:hint="eastAsia"/>
                <w:sz w:val="20"/>
                <w:szCs w:val="20"/>
                <w:lang w:val="en-US" w:eastAsia="zh-CN"/>
              </w:rPr>
              <w:t>MDT</w:t>
            </w:r>
          </w:p>
        </w:tc>
        <w:tc>
          <w:tcPr>
            <w:tcW w:w="543" w:type="pct"/>
            <w:vAlign w:val="center"/>
          </w:tcPr>
          <w:p w14:paraId="5CB732C8" w14:textId="7A0C528A" w:rsidR="002E2D64" w:rsidRPr="004F69AA" w:rsidRDefault="002E2D64" w:rsidP="004F69AA">
            <w:pPr>
              <w:spacing w:beforeLines="50" w:before="120" w:afterLines="50" w:after="120"/>
              <w:jc w:val="center"/>
              <w:rPr>
                <w:sz w:val="20"/>
                <w:szCs w:val="20"/>
                <w:lang w:val="en-US" w:eastAsia="zh-CN"/>
              </w:rPr>
            </w:pPr>
            <w:r w:rsidRPr="00081188">
              <w:rPr>
                <w:sz w:val="20"/>
                <w:szCs w:val="20"/>
                <w:lang w:val="en-US" w:eastAsia="zh-CN"/>
              </w:rPr>
              <w:t>Logged MDT</w:t>
            </w:r>
          </w:p>
        </w:tc>
        <w:tc>
          <w:tcPr>
            <w:tcW w:w="483" w:type="pct"/>
            <w:vAlign w:val="center"/>
          </w:tcPr>
          <w:p w14:paraId="7B241405" w14:textId="60591141" w:rsidR="002E2D64" w:rsidRPr="004F69AA" w:rsidRDefault="002E2D64" w:rsidP="004F69AA">
            <w:pPr>
              <w:spacing w:after="0"/>
              <w:jc w:val="center"/>
              <w:rPr>
                <w:sz w:val="20"/>
                <w:szCs w:val="20"/>
                <w:lang w:val="en-US" w:eastAsia="zh-CN"/>
              </w:rPr>
            </w:pPr>
            <w:r w:rsidRPr="004F69AA">
              <w:rPr>
                <w:rFonts w:hint="eastAsia"/>
                <w:sz w:val="20"/>
                <w:szCs w:val="20"/>
                <w:lang w:val="en-US" w:eastAsia="zh-CN"/>
              </w:rPr>
              <w:t>U</w:t>
            </w:r>
            <w:r w:rsidRPr="004F69AA">
              <w:rPr>
                <w:sz w:val="20"/>
                <w:szCs w:val="20"/>
                <w:lang w:val="en-US" w:eastAsia="zh-CN"/>
              </w:rPr>
              <w:t>E</w:t>
            </w:r>
          </w:p>
        </w:tc>
        <w:tc>
          <w:tcPr>
            <w:tcW w:w="609" w:type="pct"/>
            <w:vAlign w:val="center"/>
          </w:tcPr>
          <w:p w14:paraId="29E7E751" w14:textId="77777777" w:rsidR="002E2D64" w:rsidRPr="00EE4548" w:rsidRDefault="002E2D64" w:rsidP="004F69AA">
            <w:pPr>
              <w:spacing w:after="0"/>
              <w:jc w:val="center"/>
              <w:rPr>
                <w:sz w:val="20"/>
                <w:szCs w:val="20"/>
                <w:lang w:val="en-US" w:eastAsia="zh-CN"/>
              </w:rPr>
            </w:pPr>
            <w:r w:rsidRPr="00EE4548">
              <w:rPr>
                <w:rFonts w:hint="eastAsia"/>
                <w:sz w:val="20"/>
                <w:szCs w:val="20"/>
                <w:lang w:val="en-US" w:eastAsia="zh-CN"/>
              </w:rPr>
              <w:t>O</w:t>
            </w:r>
            <w:r w:rsidRPr="00EE4548">
              <w:rPr>
                <w:sz w:val="20"/>
                <w:szCs w:val="20"/>
                <w:lang w:val="en-US" w:eastAsia="zh-CN"/>
              </w:rPr>
              <w:t>AM</w:t>
            </w:r>
          </w:p>
          <w:p w14:paraId="3220FD34" w14:textId="40A1D708" w:rsidR="002E2D64" w:rsidRPr="004F69AA" w:rsidRDefault="002E2D64" w:rsidP="004F69AA">
            <w:pPr>
              <w:spacing w:after="0"/>
              <w:jc w:val="center"/>
              <w:rPr>
                <w:sz w:val="20"/>
                <w:szCs w:val="20"/>
                <w:lang w:val="en-US" w:eastAsia="zh-CN"/>
              </w:rPr>
            </w:pPr>
            <w:r w:rsidRPr="00EE4548">
              <w:rPr>
                <w:sz w:val="20"/>
                <w:szCs w:val="20"/>
                <w:lang w:val="en-US" w:eastAsia="zh-CN"/>
              </w:rPr>
              <w:t>(Data can be utilized by BS)</w:t>
            </w:r>
          </w:p>
        </w:tc>
        <w:tc>
          <w:tcPr>
            <w:tcW w:w="527" w:type="pct"/>
            <w:vAlign w:val="center"/>
          </w:tcPr>
          <w:p w14:paraId="369E7142" w14:textId="3B5FD58B" w:rsidR="002E2D64" w:rsidRPr="004F69AA" w:rsidRDefault="002E2D64" w:rsidP="004F69AA">
            <w:pPr>
              <w:spacing w:beforeLines="50" w:before="120" w:afterLines="50" w:after="120"/>
              <w:jc w:val="center"/>
              <w:rPr>
                <w:sz w:val="20"/>
                <w:szCs w:val="20"/>
                <w:lang w:val="en-US" w:eastAsia="zh-CN"/>
              </w:rPr>
            </w:pPr>
            <w:r>
              <w:rPr>
                <w:rFonts w:hint="eastAsia"/>
                <w:sz w:val="20"/>
                <w:szCs w:val="20"/>
                <w:lang w:val="en-US" w:eastAsia="zh-CN"/>
              </w:rPr>
              <w:t>O</w:t>
            </w:r>
            <w:r>
              <w:rPr>
                <w:sz w:val="20"/>
                <w:szCs w:val="20"/>
                <w:lang w:val="en-US" w:eastAsia="zh-CN"/>
              </w:rPr>
              <w:t>AM</w:t>
            </w:r>
          </w:p>
        </w:tc>
        <w:tc>
          <w:tcPr>
            <w:tcW w:w="570" w:type="pct"/>
            <w:vAlign w:val="center"/>
          </w:tcPr>
          <w:p w14:paraId="1E2BB9DD" w14:textId="77777777" w:rsidR="002E2D64" w:rsidRPr="00081188" w:rsidRDefault="002E2D64" w:rsidP="00456C77">
            <w:pPr>
              <w:spacing w:before="120" w:after="120" w:line="240" w:lineRule="auto"/>
              <w:jc w:val="center"/>
              <w:rPr>
                <w:sz w:val="20"/>
                <w:szCs w:val="20"/>
                <w:lang w:eastAsia="en-GB"/>
              </w:rPr>
            </w:pPr>
            <w:r w:rsidRPr="00081188">
              <w:rPr>
                <w:sz w:val="20"/>
                <w:szCs w:val="20"/>
                <w:lang w:eastAsia="en-GB"/>
              </w:rPr>
              <w:t>per report&lt;9KB</w:t>
            </w:r>
          </w:p>
          <w:p w14:paraId="776BC1BF" w14:textId="0E862675" w:rsidR="002E2D64" w:rsidRPr="004F69AA" w:rsidRDefault="002E2D64" w:rsidP="00456C77">
            <w:pPr>
              <w:spacing w:beforeLines="50" w:before="120" w:afterLines="50" w:after="120"/>
              <w:jc w:val="center"/>
              <w:rPr>
                <w:sz w:val="20"/>
                <w:szCs w:val="20"/>
                <w:lang w:val="en-US" w:eastAsia="zh-CN"/>
              </w:rPr>
            </w:pPr>
            <w:r w:rsidRPr="00081188">
              <w:rPr>
                <w:sz w:val="20"/>
                <w:szCs w:val="20"/>
                <w:lang w:eastAsia="en-GB"/>
              </w:rPr>
              <w:t>Buffer &lt;64 KB</w:t>
            </w:r>
          </w:p>
        </w:tc>
        <w:tc>
          <w:tcPr>
            <w:tcW w:w="843" w:type="pct"/>
            <w:vAlign w:val="center"/>
          </w:tcPr>
          <w:p w14:paraId="7BF4B53E" w14:textId="3572D1F8" w:rsidR="002E2D64" w:rsidRPr="004F69AA" w:rsidRDefault="002E2D64" w:rsidP="004F69AA">
            <w:pPr>
              <w:spacing w:beforeLines="50" w:before="120" w:afterLines="50" w:after="120"/>
              <w:jc w:val="center"/>
              <w:rPr>
                <w:sz w:val="20"/>
                <w:szCs w:val="20"/>
                <w:lang w:val="en-US" w:eastAsia="zh-CN"/>
              </w:rPr>
            </w:pPr>
            <w:r w:rsidRPr="00222121">
              <w:rPr>
                <w:sz w:val="20"/>
                <w:szCs w:val="20"/>
                <w:lang w:eastAsia="zh-CN"/>
              </w:rPr>
              <w:t>Relaxed latency</w:t>
            </w:r>
            <w:r>
              <w:rPr>
                <w:sz w:val="20"/>
                <w:szCs w:val="20"/>
                <w:lang w:eastAsia="zh-CN"/>
              </w:rPr>
              <w:t xml:space="preserve">, transfer via </w:t>
            </w:r>
            <w:r w:rsidRPr="00081188">
              <w:rPr>
                <w:sz w:val="20"/>
                <w:szCs w:val="20"/>
                <w:lang w:val="en-US" w:eastAsia="zh-CN"/>
              </w:rPr>
              <w:t>SRB2</w:t>
            </w:r>
          </w:p>
        </w:tc>
        <w:tc>
          <w:tcPr>
            <w:tcW w:w="565" w:type="pct"/>
            <w:vMerge w:val="restart"/>
            <w:vAlign w:val="center"/>
          </w:tcPr>
          <w:p w14:paraId="75DA0B46" w14:textId="4C575723" w:rsidR="002E2D64" w:rsidRPr="004F69AA" w:rsidRDefault="002E2D64" w:rsidP="002E2D64">
            <w:pPr>
              <w:spacing w:beforeLines="50" w:before="120" w:afterLines="50" w:after="120"/>
              <w:jc w:val="both"/>
              <w:rPr>
                <w:sz w:val="20"/>
                <w:szCs w:val="20"/>
                <w:lang w:val="en-US" w:eastAsia="zh-CN"/>
              </w:rPr>
            </w:pPr>
            <w:r w:rsidRPr="00EE4548">
              <w:rPr>
                <w:rFonts w:hint="eastAsia"/>
                <w:sz w:val="20"/>
                <w:szCs w:val="20"/>
                <w:lang w:eastAsia="zh-CN"/>
              </w:rPr>
              <w:t>C</w:t>
            </w:r>
            <w:r w:rsidRPr="00EE4548">
              <w:rPr>
                <w:sz w:val="20"/>
                <w:szCs w:val="20"/>
                <w:lang w:eastAsia="zh-CN"/>
              </w:rPr>
              <w:t xml:space="preserve">ontinuity </w:t>
            </w:r>
            <w:r w:rsidR="00DD2AF9" w:rsidRPr="00EE4548">
              <w:rPr>
                <w:sz w:val="20"/>
                <w:szCs w:val="20"/>
                <w:lang w:eastAsia="zh-CN"/>
              </w:rPr>
              <w:t xml:space="preserve">and lossless transfer </w:t>
            </w:r>
            <w:r w:rsidRPr="00EE4548">
              <w:rPr>
                <w:sz w:val="20"/>
                <w:szCs w:val="20"/>
                <w:lang w:eastAsia="zh-CN"/>
              </w:rPr>
              <w:t xml:space="preserve">during mobility </w:t>
            </w:r>
            <w:r w:rsidRPr="00EE4548">
              <w:rPr>
                <w:rFonts w:hint="eastAsia"/>
                <w:sz w:val="20"/>
                <w:szCs w:val="20"/>
                <w:lang w:eastAsia="zh-CN"/>
              </w:rPr>
              <w:t>is</w:t>
            </w:r>
            <w:r w:rsidRPr="00EE4548">
              <w:rPr>
                <w:sz w:val="20"/>
                <w:szCs w:val="20"/>
                <w:lang w:eastAsia="zh-CN"/>
              </w:rPr>
              <w:t xml:space="preserve"> </w:t>
            </w:r>
            <w:r w:rsidR="00DD2AF9" w:rsidRPr="00EE4548">
              <w:rPr>
                <w:sz w:val="20"/>
                <w:szCs w:val="20"/>
                <w:lang w:eastAsia="zh-CN"/>
              </w:rPr>
              <w:t>not supported</w:t>
            </w:r>
            <w:r w:rsidRPr="00EE4548">
              <w:rPr>
                <w:sz w:val="20"/>
                <w:szCs w:val="20"/>
                <w:lang w:eastAsia="zh-CN"/>
              </w:rPr>
              <w:t>.</w:t>
            </w:r>
          </w:p>
        </w:tc>
        <w:tc>
          <w:tcPr>
            <w:tcW w:w="485" w:type="pct"/>
            <w:vMerge w:val="restart"/>
            <w:vAlign w:val="center"/>
          </w:tcPr>
          <w:p w14:paraId="53C11C28" w14:textId="421F9739" w:rsidR="002E2D64" w:rsidRDefault="002E2D64" w:rsidP="002E2D64">
            <w:pPr>
              <w:spacing w:beforeLines="50" w:before="120" w:afterLines="50" w:after="120"/>
              <w:rPr>
                <w:sz w:val="20"/>
                <w:szCs w:val="20"/>
                <w:lang w:eastAsia="zh-CN"/>
              </w:rPr>
            </w:pPr>
            <w:r>
              <w:rPr>
                <w:sz w:val="20"/>
                <w:szCs w:val="20"/>
                <w:lang w:eastAsia="zh-CN"/>
              </w:rPr>
              <w:t xml:space="preserve">Security via </w:t>
            </w:r>
            <w:r w:rsidRPr="00222121">
              <w:rPr>
                <w:sz w:val="20"/>
                <w:szCs w:val="20"/>
                <w:lang w:eastAsia="zh-CN"/>
              </w:rPr>
              <w:t>Integrity</w:t>
            </w:r>
            <w:r>
              <w:rPr>
                <w:sz w:val="20"/>
                <w:szCs w:val="20"/>
                <w:lang w:eastAsia="zh-CN"/>
              </w:rPr>
              <w:t xml:space="preserve"> and </w:t>
            </w:r>
            <w:r w:rsidRPr="00745A64">
              <w:rPr>
                <w:sz w:val="20"/>
                <w:szCs w:val="20"/>
                <w:lang w:eastAsia="zh-CN"/>
              </w:rPr>
              <w:t>Ciphering</w:t>
            </w:r>
            <w:r>
              <w:rPr>
                <w:sz w:val="20"/>
                <w:szCs w:val="20"/>
                <w:lang w:eastAsia="zh-CN"/>
              </w:rPr>
              <w:t xml:space="preserve"> of RRC</w:t>
            </w:r>
            <w:r w:rsidRPr="00222121">
              <w:rPr>
                <w:sz w:val="20"/>
                <w:szCs w:val="20"/>
                <w:lang w:eastAsia="zh-CN"/>
              </w:rPr>
              <w:t>,</w:t>
            </w:r>
          </w:p>
          <w:p w14:paraId="48EF7118" w14:textId="32620ADA" w:rsidR="002E2D64" w:rsidRPr="004F69AA" w:rsidRDefault="002E2D64" w:rsidP="002E2D64">
            <w:pPr>
              <w:spacing w:beforeLines="50" w:before="120" w:afterLines="50" w:after="120"/>
              <w:jc w:val="both"/>
              <w:rPr>
                <w:sz w:val="20"/>
                <w:szCs w:val="20"/>
                <w:lang w:val="en-US" w:eastAsia="zh-CN"/>
              </w:rPr>
            </w:pPr>
            <w:r w:rsidRPr="00745A64">
              <w:rPr>
                <w:sz w:val="20"/>
                <w:szCs w:val="20"/>
                <w:lang w:eastAsia="zh-CN"/>
              </w:rPr>
              <w:t xml:space="preserve">Privacy via user consent </w:t>
            </w:r>
            <w:r w:rsidRPr="00222121">
              <w:rPr>
                <w:sz w:val="20"/>
                <w:szCs w:val="20"/>
                <w:lang w:eastAsia="zh-CN"/>
              </w:rPr>
              <w:t xml:space="preserve"> </w:t>
            </w:r>
          </w:p>
        </w:tc>
      </w:tr>
      <w:tr w:rsidR="002E2D64" w:rsidRPr="00222121" w14:paraId="77A947BE" w14:textId="77777777" w:rsidTr="00CA514C">
        <w:trPr>
          <w:trHeight w:val="262"/>
          <w:jc w:val="center"/>
        </w:trPr>
        <w:tc>
          <w:tcPr>
            <w:tcW w:w="375" w:type="pct"/>
            <w:vMerge/>
            <w:vAlign w:val="center"/>
          </w:tcPr>
          <w:p w14:paraId="76E31B0E" w14:textId="70C628D8" w:rsidR="002E2D64" w:rsidRPr="00EE4548" w:rsidRDefault="002E2D64" w:rsidP="004F69AA">
            <w:pPr>
              <w:spacing w:beforeLines="50" w:before="120" w:afterLines="50" w:after="120"/>
              <w:jc w:val="center"/>
              <w:rPr>
                <w:sz w:val="20"/>
                <w:szCs w:val="20"/>
                <w:lang w:val="en-US" w:eastAsia="zh-CN"/>
              </w:rPr>
            </w:pPr>
          </w:p>
        </w:tc>
        <w:tc>
          <w:tcPr>
            <w:tcW w:w="543" w:type="pct"/>
            <w:vAlign w:val="center"/>
          </w:tcPr>
          <w:p w14:paraId="0191E778" w14:textId="45C76B26" w:rsidR="002E2D64" w:rsidRPr="004F69AA" w:rsidRDefault="002E2D64" w:rsidP="004F69AA">
            <w:pPr>
              <w:spacing w:beforeLines="50" w:before="120" w:afterLines="50" w:after="120"/>
              <w:jc w:val="center"/>
              <w:rPr>
                <w:sz w:val="20"/>
                <w:szCs w:val="20"/>
                <w:lang w:val="en-US" w:eastAsia="zh-CN"/>
              </w:rPr>
            </w:pPr>
            <w:r w:rsidRPr="00081188">
              <w:rPr>
                <w:sz w:val="20"/>
                <w:szCs w:val="20"/>
                <w:lang w:val="en-US" w:eastAsia="zh-CN"/>
              </w:rPr>
              <w:t>Immediate MDT</w:t>
            </w:r>
          </w:p>
        </w:tc>
        <w:tc>
          <w:tcPr>
            <w:tcW w:w="483" w:type="pct"/>
            <w:vAlign w:val="center"/>
          </w:tcPr>
          <w:p w14:paraId="556991FA" w14:textId="6253D604" w:rsidR="002E2D64" w:rsidRPr="004F69AA" w:rsidRDefault="002E2D64" w:rsidP="004F69AA">
            <w:pPr>
              <w:spacing w:after="0"/>
              <w:jc w:val="center"/>
              <w:rPr>
                <w:sz w:val="20"/>
                <w:szCs w:val="20"/>
                <w:lang w:val="en-US" w:eastAsia="zh-CN"/>
              </w:rPr>
            </w:pPr>
            <w:r>
              <w:rPr>
                <w:rFonts w:hint="eastAsia"/>
                <w:sz w:val="20"/>
                <w:szCs w:val="20"/>
                <w:lang w:val="en-US" w:eastAsia="zh-CN"/>
              </w:rPr>
              <w:t>U</w:t>
            </w:r>
            <w:r>
              <w:rPr>
                <w:sz w:val="20"/>
                <w:szCs w:val="20"/>
                <w:lang w:val="en-US" w:eastAsia="zh-CN"/>
              </w:rPr>
              <w:t>E</w:t>
            </w:r>
          </w:p>
        </w:tc>
        <w:tc>
          <w:tcPr>
            <w:tcW w:w="609" w:type="pct"/>
            <w:vAlign w:val="center"/>
          </w:tcPr>
          <w:p w14:paraId="1BC3281F" w14:textId="77777777" w:rsidR="002E2D64" w:rsidRPr="00EE4548" w:rsidRDefault="002E2D64" w:rsidP="004F69AA">
            <w:pPr>
              <w:spacing w:after="0"/>
              <w:jc w:val="center"/>
              <w:rPr>
                <w:sz w:val="20"/>
                <w:szCs w:val="20"/>
                <w:lang w:val="en-US" w:eastAsia="zh-CN"/>
              </w:rPr>
            </w:pPr>
            <w:r w:rsidRPr="00EE4548">
              <w:rPr>
                <w:rFonts w:hint="eastAsia"/>
                <w:sz w:val="20"/>
                <w:szCs w:val="20"/>
                <w:lang w:val="en-US" w:eastAsia="zh-CN"/>
              </w:rPr>
              <w:t>O</w:t>
            </w:r>
            <w:r w:rsidRPr="00EE4548">
              <w:rPr>
                <w:sz w:val="20"/>
                <w:szCs w:val="20"/>
                <w:lang w:val="en-US" w:eastAsia="zh-CN"/>
              </w:rPr>
              <w:t>AM</w:t>
            </w:r>
          </w:p>
          <w:p w14:paraId="4E12042E" w14:textId="28E6FB6A" w:rsidR="002E2D64" w:rsidRPr="004F69AA" w:rsidRDefault="002E2D64" w:rsidP="004F69AA">
            <w:pPr>
              <w:spacing w:after="0"/>
              <w:jc w:val="center"/>
              <w:rPr>
                <w:sz w:val="20"/>
                <w:szCs w:val="20"/>
                <w:lang w:val="en-US" w:eastAsia="zh-CN"/>
              </w:rPr>
            </w:pPr>
            <w:r w:rsidRPr="00EE4548">
              <w:rPr>
                <w:sz w:val="20"/>
                <w:szCs w:val="20"/>
                <w:lang w:val="en-US" w:eastAsia="zh-CN"/>
              </w:rPr>
              <w:t>(Data can be utilized by BS)</w:t>
            </w:r>
          </w:p>
        </w:tc>
        <w:tc>
          <w:tcPr>
            <w:tcW w:w="527" w:type="pct"/>
            <w:vAlign w:val="center"/>
          </w:tcPr>
          <w:p w14:paraId="24372E48" w14:textId="6578007C" w:rsidR="002E2D64" w:rsidRPr="004F69AA" w:rsidRDefault="002E2D64" w:rsidP="004F69AA">
            <w:pPr>
              <w:spacing w:beforeLines="50" w:before="120" w:afterLines="50" w:after="120"/>
              <w:jc w:val="center"/>
              <w:rPr>
                <w:sz w:val="20"/>
                <w:szCs w:val="20"/>
                <w:lang w:val="en-US" w:eastAsia="zh-CN"/>
              </w:rPr>
            </w:pPr>
            <w:r>
              <w:rPr>
                <w:rFonts w:hint="eastAsia"/>
                <w:sz w:val="20"/>
                <w:szCs w:val="20"/>
                <w:lang w:val="en-US" w:eastAsia="zh-CN"/>
              </w:rPr>
              <w:t>O</w:t>
            </w:r>
            <w:r>
              <w:rPr>
                <w:sz w:val="20"/>
                <w:szCs w:val="20"/>
                <w:lang w:val="en-US" w:eastAsia="zh-CN"/>
              </w:rPr>
              <w:t>AM</w:t>
            </w:r>
          </w:p>
        </w:tc>
        <w:tc>
          <w:tcPr>
            <w:tcW w:w="570" w:type="pct"/>
            <w:vAlign w:val="center"/>
          </w:tcPr>
          <w:p w14:paraId="73F74443" w14:textId="7DE53B2D" w:rsidR="002E2D64" w:rsidRPr="004F69AA" w:rsidRDefault="002E2D64" w:rsidP="004F69AA">
            <w:pPr>
              <w:spacing w:beforeLines="50" w:before="120" w:afterLines="50" w:after="120"/>
              <w:jc w:val="center"/>
              <w:rPr>
                <w:sz w:val="20"/>
                <w:szCs w:val="20"/>
                <w:lang w:val="en-US" w:eastAsia="zh-CN"/>
              </w:rPr>
            </w:pPr>
            <w:r w:rsidRPr="00081188">
              <w:rPr>
                <w:sz w:val="20"/>
                <w:szCs w:val="20"/>
                <w:lang w:eastAsia="en-GB"/>
              </w:rPr>
              <w:t>per report&lt;9KB</w:t>
            </w:r>
          </w:p>
        </w:tc>
        <w:tc>
          <w:tcPr>
            <w:tcW w:w="843" w:type="pct"/>
            <w:vAlign w:val="center"/>
          </w:tcPr>
          <w:p w14:paraId="7002C2CF" w14:textId="7B5BC2D6" w:rsidR="002E2D64" w:rsidRPr="004F69AA" w:rsidRDefault="002E2D64" w:rsidP="004F69AA">
            <w:pPr>
              <w:spacing w:beforeLines="50" w:before="120" w:afterLines="50" w:after="120"/>
              <w:jc w:val="center"/>
              <w:rPr>
                <w:sz w:val="20"/>
                <w:szCs w:val="20"/>
                <w:lang w:val="en-US" w:eastAsia="zh-CN"/>
              </w:rPr>
            </w:pPr>
            <w:r w:rsidRPr="00222121">
              <w:rPr>
                <w:sz w:val="20"/>
                <w:szCs w:val="20"/>
                <w:lang w:eastAsia="zh-CN"/>
              </w:rPr>
              <w:t>Relaxed latency</w:t>
            </w:r>
            <w:r>
              <w:rPr>
                <w:sz w:val="20"/>
                <w:szCs w:val="20"/>
                <w:lang w:eastAsia="zh-CN"/>
              </w:rPr>
              <w:t xml:space="preserve">, transfer via </w:t>
            </w:r>
            <w:r w:rsidRPr="00081188">
              <w:rPr>
                <w:sz w:val="20"/>
                <w:szCs w:val="20"/>
                <w:lang w:val="en-US" w:eastAsia="zh-CN"/>
              </w:rPr>
              <w:t>SRB1</w:t>
            </w:r>
          </w:p>
        </w:tc>
        <w:tc>
          <w:tcPr>
            <w:tcW w:w="565" w:type="pct"/>
            <w:vMerge/>
          </w:tcPr>
          <w:p w14:paraId="34F884CC" w14:textId="77777777" w:rsidR="002E2D64" w:rsidRPr="004F69AA" w:rsidRDefault="002E2D64" w:rsidP="004F69AA">
            <w:pPr>
              <w:spacing w:beforeLines="50" w:before="120" w:afterLines="50" w:after="120"/>
              <w:jc w:val="center"/>
              <w:rPr>
                <w:sz w:val="20"/>
                <w:szCs w:val="20"/>
                <w:lang w:val="en-US" w:eastAsia="zh-CN"/>
              </w:rPr>
            </w:pPr>
          </w:p>
        </w:tc>
        <w:tc>
          <w:tcPr>
            <w:tcW w:w="485" w:type="pct"/>
            <w:vMerge/>
            <w:vAlign w:val="center"/>
          </w:tcPr>
          <w:p w14:paraId="3D0B5ADB" w14:textId="77777777" w:rsidR="002E2D64" w:rsidRPr="004F69AA" w:rsidRDefault="002E2D64" w:rsidP="004F69AA">
            <w:pPr>
              <w:spacing w:beforeLines="50" w:before="120" w:afterLines="50" w:after="120"/>
              <w:jc w:val="center"/>
              <w:rPr>
                <w:sz w:val="20"/>
                <w:szCs w:val="20"/>
                <w:lang w:val="en-US" w:eastAsia="zh-CN"/>
              </w:rPr>
            </w:pPr>
          </w:p>
        </w:tc>
      </w:tr>
      <w:tr w:rsidR="002E2D64" w:rsidRPr="00222121" w14:paraId="4D0460E9" w14:textId="77777777" w:rsidTr="00CA514C">
        <w:trPr>
          <w:trHeight w:val="262"/>
          <w:jc w:val="center"/>
        </w:trPr>
        <w:tc>
          <w:tcPr>
            <w:tcW w:w="375" w:type="pct"/>
            <w:vMerge w:val="restart"/>
            <w:vAlign w:val="center"/>
          </w:tcPr>
          <w:p w14:paraId="7390A49C" w14:textId="3C12DD88" w:rsidR="002E2D64" w:rsidRPr="00EE4548" w:rsidRDefault="002E2D64" w:rsidP="00A341EB">
            <w:pPr>
              <w:spacing w:beforeLines="50" w:before="120" w:afterLines="50" w:after="120"/>
              <w:jc w:val="center"/>
              <w:rPr>
                <w:sz w:val="20"/>
                <w:szCs w:val="20"/>
                <w:lang w:val="en-US" w:eastAsia="zh-CN"/>
              </w:rPr>
            </w:pPr>
            <w:r w:rsidRPr="00EE4548">
              <w:rPr>
                <w:rFonts w:hint="eastAsia"/>
                <w:sz w:val="20"/>
                <w:szCs w:val="20"/>
                <w:lang w:val="en-US" w:eastAsia="zh-CN"/>
              </w:rPr>
              <w:t>QoE</w:t>
            </w:r>
          </w:p>
        </w:tc>
        <w:tc>
          <w:tcPr>
            <w:tcW w:w="543" w:type="pct"/>
            <w:vAlign w:val="center"/>
          </w:tcPr>
          <w:p w14:paraId="0F07EB23" w14:textId="42409F61" w:rsidR="002E2D64" w:rsidRPr="004F69AA" w:rsidRDefault="002E2D64" w:rsidP="00A341EB">
            <w:pPr>
              <w:spacing w:beforeLines="50" w:before="120" w:afterLines="50" w:after="120"/>
              <w:jc w:val="center"/>
              <w:rPr>
                <w:sz w:val="20"/>
                <w:szCs w:val="20"/>
                <w:lang w:val="en-US" w:eastAsia="zh-CN"/>
              </w:rPr>
            </w:pPr>
            <w:r w:rsidRPr="00081188">
              <w:rPr>
                <w:sz w:val="20"/>
                <w:szCs w:val="20"/>
                <w:lang w:val="en-US" w:eastAsia="zh-CN"/>
              </w:rPr>
              <w:t>QoE</w:t>
            </w:r>
            <w:r>
              <w:rPr>
                <w:sz w:val="20"/>
                <w:szCs w:val="20"/>
                <w:lang w:val="en-US" w:eastAsia="zh-CN"/>
              </w:rPr>
              <w:t xml:space="preserve"> in Connected mode</w:t>
            </w:r>
          </w:p>
        </w:tc>
        <w:tc>
          <w:tcPr>
            <w:tcW w:w="483" w:type="pct"/>
            <w:vAlign w:val="center"/>
          </w:tcPr>
          <w:p w14:paraId="3DD457EF" w14:textId="34253628" w:rsidR="002E2D64" w:rsidRPr="004F69AA" w:rsidRDefault="002E2D64" w:rsidP="00A341EB">
            <w:pPr>
              <w:spacing w:after="0"/>
              <w:jc w:val="center"/>
              <w:rPr>
                <w:sz w:val="20"/>
                <w:szCs w:val="20"/>
                <w:lang w:val="en-US" w:eastAsia="zh-CN"/>
              </w:rPr>
            </w:pPr>
            <w:r>
              <w:rPr>
                <w:rFonts w:hint="eastAsia"/>
                <w:sz w:val="20"/>
                <w:szCs w:val="20"/>
                <w:lang w:val="en-US" w:eastAsia="zh-CN"/>
              </w:rPr>
              <w:t>U</w:t>
            </w:r>
            <w:r>
              <w:rPr>
                <w:sz w:val="20"/>
                <w:szCs w:val="20"/>
                <w:lang w:val="en-US" w:eastAsia="zh-CN"/>
              </w:rPr>
              <w:t>E</w:t>
            </w:r>
          </w:p>
        </w:tc>
        <w:tc>
          <w:tcPr>
            <w:tcW w:w="609" w:type="pct"/>
            <w:vAlign w:val="center"/>
          </w:tcPr>
          <w:p w14:paraId="4047D64B" w14:textId="77777777" w:rsidR="002E2D64" w:rsidRPr="00EE4548" w:rsidRDefault="002E2D64" w:rsidP="004F69AA">
            <w:pPr>
              <w:spacing w:after="0"/>
              <w:jc w:val="center"/>
              <w:rPr>
                <w:sz w:val="20"/>
                <w:szCs w:val="20"/>
                <w:lang w:val="en-US" w:eastAsia="zh-CN"/>
              </w:rPr>
            </w:pPr>
            <w:r w:rsidRPr="00EE4548">
              <w:rPr>
                <w:rFonts w:hint="eastAsia"/>
                <w:sz w:val="20"/>
                <w:szCs w:val="20"/>
                <w:lang w:val="en-US" w:eastAsia="zh-CN"/>
              </w:rPr>
              <w:t>O</w:t>
            </w:r>
            <w:r w:rsidRPr="00EE4548">
              <w:rPr>
                <w:sz w:val="20"/>
                <w:szCs w:val="20"/>
                <w:lang w:val="en-US" w:eastAsia="zh-CN"/>
              </w:rPr>
              <w:t>AM</w:t>
            </w:r>
          </w:p>
          <w:p w14:paraId="163E4AD6" w14:textId="1EF4CB59" w:rsidR="002E2D64" w:rsidRPr="004F69AA" w:rsidRDefault="002E2D64" w:rsidP="004F69AA">
            <w:pPr>
              <w:spacing w:after="0"/>
              <w:jc w:val="center"/>
              <w:rPr>
                <w:sz w:val="20"/>
                <w:szCs w:val="20"/>
                <w:lang w:val="en-US" w:eastAsia="zh-CN"/>
              </w:rPr>
            </w:pPr>
            <w:r w:rsidRPr="00EE4548">
              <w:rPr>
                <w:sz w:val="20"/>
                <w:szCs w:val="20"/>
                <w:lang w:val="en-US" w:eastAsia="zh-CN"/>
              </w:rPr>
              <w:t>(Data can be utilized by BS)</w:t>
            </w:r>
          </w:p>
        </w:tc>
        <w:tc>
          <w:tcPr>
            <w:tcW w:w="527" w:type="pct"/>
            <w:vAlign w:val="center"/>
          </w:tcPr>
          <w:p w14:paraId="6EC9B381" w14:textId="47B77C4C" w:rsidR="002E2D64" w:rsidRPr="004F69AA" w:rsidRDefault="002E2D64" w:rsidP="00A341EB">
            <w:pPr>
              <w:spacing w:beforeLines="50" w:before="120" w:afterLines="50" w:after="120"/>
              <w:jc w:val="center"/>
              <w:rPr>
                <w:sz w:val="20"/>
                <w:szCs w:val="20"/>
                <w:lang w:val="en-US" w:eastAsia="zh-CN"/>
              </w:rPr>
            </w:pPr>
            <w:r>
              <w:rPr>
                <w:rFonts w:hint="eastAsia"/>
                <w:sz w:val="20"/>
                <w:szCs w:val="20"/>
                <w:lang w:val="en-US" w:eastAsia="zh-CN"/>
              </w:rPr>
              <w:t>O</w:t>
            </w:r>
            <w:r>
              <w:rPr>
                <w:sz w:val="20"/>
                <w:szCs w:val="20"/>
                <w:lang w:val="en-US" w:eastAsia="zh-CN"/>
              </w:rPr>
              <w:t>AM</w:t>
            </w:r>
          </w:p>
        </w:tc>
        <w:tc>
          <w:tcPr>
            <w:tcW w:w="570" w:type="pct"/>
            <w:vAlign w:val="center"/>
          </w:tcPr>
          <w:p w14:paraId="66F876CE" w14:textId="77777777" w:rsidR="002E2D64" w:rsidRPr="00081188" w:rsidRDefault="002E2D64" w:rsidP="00456C77">
            <w:pPr>
              <w:spacing w:before="120" w:after="120" w:line="240" w:lineRule="auto"/>
              <w:jc w:val="center"/>
              <w:rPr>
                <w:sz w:val="20"/>
                <w:szCs w:val="20"/>
                <w:lang w:eastAsia="en-GB"/>
              </w:rPr>
            </w:pPr>
            <w:r w:rsidRPr="00081188">
              <w:rPr>
                <w:sz w:val="20"/>
                <w:szCs w:val="20"/>
                <w:lang w:eastAsia="en-GB"/>
              </w:rPr>
              <w:t>per report&lt;9KB</w:t>
            </w:r>
          </w:p>
          <w:p w14:paraId="4AF84BCE" w14:textId="64F2A1B0" w:rsidR="002E2D64" w:rsidRPr="004F69AA" w:rsidRDefault="002E2D64" w:rsidP="00456C77">
            <w:pPr>
              <w:spacing w:beforeLines="50" w:before="120" w:afterLines="50" w:after="120"/>
              <w:jc w:val="center"/>
              <w:rPr>
                <w:sz w:val="20"/>
                <w:szCs w:val="20"/>
                <w:lang w:val="en-US" w:eastAsia="zh-CN"/>
              </w:rPr>
            </w:pPr>
            <w:r w:rsidRPr="00081188">
              <w:rPr>
                <w:sz w:val="20"/>
                <w:szCs w:val="20"/>
                <w:lang w:eastAsia="en-GB"/>
              </w:rPr>
              <w:t>Buffer &lt;64 KB</w:t>
            </w:r>
          </w:p>
        </w:tc>
        <w:tc>
          <w:tcPr>
            <w:tcW w:w="843" w:type="pct"/>
            <w:vAlign w:val="center"/>
          </w:tcPr>
          <w:p w14:paraId="32810610" w14:textId="57759798" w:rsidR="002E2D64" w:rsidRPr="004F69AA" w:rsidRDefault="002E2D64" w:rsidP="00A341EB">
            <w:pPr>
              <w:spacing w:beforeLines="50" w:before="120" w:afterLines="50" w:after="120"/>
              <w:jc w:val="center"/>
              <w:rPr>
                <w:sz w:val="20"/>
                <w:szCs w:val="20"/>
                <w:lang w:val="en-US" w:eastAsia="zh-CN"/>
              </w:rPr>
            </w:pPr>
            <w:r w:rsidRPr="00222121">
              <w:rPr>
                <w:sz w:val="20"/>
                <w:szCs w:val="20"/>
                <w:lang w:eastAsia="zh-CN"/>
              </w:rPr>
              <w:t>Relaxed latency</w:t>
            </w:r>
            <w:r>
              <w:rPr>
                <w:sz w:val="20"/>
                <w:szCs w:val="20"/>
                <w:lang w:eastAsia="zh-CN"/>
              </w:rPr>
              <w:t xml:space="preserve">, transfer via </w:t>
            </w:r>
            <w:r w:rsidRPr="00081188">
              <w:rPr>
                <w:sz w:val="20"/>
                <w:szCs w:val="20"/>
                <w:lang w:val="en-US" w:eastAsia="zh-CN"/>
              </w:rPr>
              <w:t>SRB</w:t>
            </w:r>
            <w:r>
              <w:rPr>
                <w:sz w:val="20"/>
                <w:szCs w:val="20"/>
                <w:lang w:val="en-US" w:eastAsia="zh-CN"/>
              </w:rPr>
              <w:t>4/5</w:t>
            </w:r>
          </w:p>
        </w:tc>
        <w:tc>
          <w:tcPr>
            <w:tcW w:w="565" w:type="pct"/>
            <w:vMerge/>
          </w:tcPr>
          <w:p w14:paraId="1AD260B1" w14:textId="77777777" w:rsidR="002E2D64" w:rsidRPr="004F69AA" w:rsidRDefault="002E2D64" w:rsidP="00A341EB">
            <w:pPr>
              <w:spacing w:beforeLines="50" w:before="120" w:afterLines="50" w:after="120"/>
              <w:jc w:val="center"/>
              <w:rPr>
                <w:sz w:val="20"/>
                <w:szCs w:val="20"/>
                <w:lang w:val="en-US" w:eastAsia="zh-CN"/>
              </w:rPr>
            </w:pPr>
          </w:p>
        </w:tc>
        <w:tc>
          <w:tcPr>
            <w:tcW w:w="485" w:type="pct"/>
            <w:vMerge/>
            <w:vAlign w:val="center"/>
          </w:tcPr>
          <w:p w14:paraId="13D427B7" w14:textId="77777777" w:rsidR="002E2D64" w:rsidRPr="004F69AA" w:rsidRDefault="002E2D64" w:rsidP="00A341EB">
            <w:pPr>
              <w:spacing w:beforeLines="50" w:before="120" w:afterLines="50" w:after="120"/>
              <w:jc w:val="center"/>
              <w:rPr>
                <w:sz w:val="20"/>
                <w:szCs w:val="20"/>
                <w:lang w:val="en-US" w:eastAsia="zh-CN"/>
              </w:rPr>
            </w:pPr>
          </w:p>
        </w:tc>
      </w:tr>
      <w:tr w:rsidR="002E2D64" w:rsidRPr="00222121" w14:paraId="1940E34E" w14:textId="77777777" w:rsidTr="00CA514C">
        <w:trPr>
          <w:trHeight w:val="262"/>
          <w:jc w:val="center"/>
        </w:trPr>
        <w:tc>
          <w:tcPr>
            <w:tcW w:w="375" w:type="pct"/>
            <w:vMerge/>
            <w:vAlign w:val="center"/>
          </w:tcPr>
          <w:p w14:paraId="493DA59F" w14:textId="77777777" w:rsidR="002E2D64" w:rsidRPr="00EE4548" w:rsidRDefault="002E2D64" w:rsidP="00A341EB">
            <w:pPr>
              <w:spacing w:beforeLines="50" w:before="120" w:afterLines="50" w:after="120"/>
              <w:jc w:val="center"/>
              <w:rPr>
                <w:sz w:val="20"/>
                <w:szCs w:val="20"/>
                <w:lang w:val="en-US" w:eastAsia="zh-CN"/>
              </w:rPr>
            </w:pPr>
          </w:p>
        </w:tc>
        <w:tc>
          <w:tcPr>
            <w:tcW w:w="543" w:type="pct"/>
            <w:vAlign w:val="center"/>
          </w:tcPr>
          <w:p w14:paraId="5D078ECA" w14:textId="0284A80A" w:rsidR="002E2D64" w:rsidRPr="004F69AA" w:rsidRDefault="002E2D64" w:rsidP="00A341EB">
            <w:pPr>
              <w:spacing w:beforeLines="50" w:before="120" w:afterLines="50" w:after="120"/>
              <w:jc w:val="center"/>
              <w:rPr>
                <w:sz w:val="20"/>
                <w:szCs w:val="20"/>
                <w:lang w:val="en-US" w:eastAsia="zh-CN"/>
              </w:rPr>
            </w:pPr>
            <w:r w:rsidRPr="00081188">
              <w:rPr>
                <w:sz w:val="20"/>
                <w:szCs w:val="20"/>
                <w:lang w:val="en-US" w:eastAsia="zh-CN"/>
              </w:rPr>
              <w:t>QoE</w:t>
            </w:r>
            <w:r>
              <w:rPr>
                <w:sz w:val="20"/>
                <w:szCs w:val="20"/>
                <w:lang w:val="en-US" w:eastAsia="zh-CN"/>
              </w:rPr>
              <w:t xml:space="preserve"> in Inactive mode</w:t>
            </w:r>
          </w:p>
        </w:tc>
        <w:tc>
          <w:tcPr>
            <w:tcW w:w="483" w:type="pct"/>
            <w:vAlign w:val="center"/>
          </w:tcPr>
          <w:p w14:paraId="05FDC6E9" w14:textId="6EEB4545" w:rsidR="002E2D64" w:rsidRPr="004F69AA" w:rsidRDefault="002E2D64" w:rsidP="00A341EB">
            <w:pPr>
              <w:spacing w:after="0"/>
              <w:jc w:val="center"/>
              <w:rPr>
                <w:sz w:val="20"/>
                <w:szCs w:val="20"/>
                <w:lang w:val="en-US" w:eastAsia="zh-CN"/>
              </w:rPr>
            </w:pPr>
            <w:r>
              <w:rPr>
                <w:rFonts w:hint="eastAsia"/>
                <w:sz w:val="20"/>
                <w:szCs w:val="20"/>
                <w:lang w:val="en-US" w:eastAsia="zh-CN"/>
              </w:rPr>
              <w:t>U</w:t>
            </w:r>
            <w:r>
              <w:rPr>
                <w:sz w:val="20"/>
                <w:szCs w:val="20"/>
                <w:lang w:val="en-US" w:eastAsia="zh-CN"/>
              </w:rPr>
              <w:t>E</w:t>
            </w:r>
          </w:p>
        </w:tc>
        <w:tc>
          <w:tcPr>
            <w:tcW w:w="609" w:type="pct"/>
            <w:vAlign w:val="center"/>
          </w:tcPr>
          <w:p w14:paraId="3029CF7A" w14:textId="77777777" w:rsidR="002E2D64" w:rsidRPr="00EE4548" w:rsidRDefault="002E2D64" w:rsidP="004F69AA">
            <w:pPr>
              <w:spacing w:after="0"/>
              <w:jc w:val="center"/>
              <w:rPr>
                <w:sz w:val="20"/>
                <w:szCs w:val="20"/>
                <w:lang w:val="en-US" w:eastAsia="zh-CN"/>
              </w:rPr>
            </w:pPr>
            <w:r w:rsidRPr="00EE4548">
              <w:rPr>
                <w:rFonts w:hint="eastAsia"/>
                <w:sz w:val="20"/>
                <w:szCs w:val="20"/>
                <w:lang w:val="en-US" w:eastAsia="zh-CN"/>
              </w:rPr>
              <w:t>O</w:t>
            </w:r>
            <w:r w:rsidRPr="00EE4548">
              <w:rPr>
                <w:sz w:val="20"/>
                <w:szCs w:val="20"/>
                <w:lang w:val="en-US" w:eastAsia="zh-CN"/>
              </w:rPr>
              <w:t>AM</w:t>
            </w:r>
          </w:p>
          <w:p w14:paraId="73C47EDB" w14:textId="4F09535C" w:rsidR="002E2D64" w:rsidRPr="004F69AA" w:rsidRDefault="002E2D64" w:rsidP="004F69AA">
            <w:pPr>
              <w:spacing w:after="0"/>
              <w:jc w:val="center"/>
              <w:rPr>
                <w:sz w:val="20"/>
                <w:szCs w:val="20"/>
                <w:lang w:val="en-US" w:eastAsia="zh-CN"/>
              </w:rPr>
            </w:pPr>
            <w:r w:rsidRPr="00EE4548">
              <w:rPr>
                <w:sz w:val="20"/>
                <w:szCs w:val="20"/>
                <w:lang w:val="en-US" w:eastAsia="zh-CN"/>
              </w:rPr>
              <w:t>(Data can be utilized by BS)</w:t>
            </w:r>
          </w:p>
        </w:tc>
        <w:tc>
          <w:tcPr>
            <w:tcW w:w="527" w:type="pct"/>
            <w:vAlign w:val="center"/>
          </w:tcPr>
          <w:p w14:paraId="544389D3" w14:textId="652854FC" w:rsidR="002E2D64" w:rsidRPr="004F69AA" w:rsidRDefault="002E2D64" w:rsidP="00A341EB">
            <w:pPr>
              <w:spacing w:beforeLines="50" w:before="120" w:afterLines="50" w:after="120"/>
              <w:jc w:val="center"/>
              <w:rPr>
                <w:sz w:val="20"/>
                <w:szCs w:val="20"/>
                <w:lang w:val="en-US" w:eastAsia="zh-CN"/>
              </w:rPr>
            </w:pPr>
            <w:r>
              <w:rPr>
                <w:rFonts w:hint="eastAsia"/>
                <w:sz w:val="20"/>
                <w:szCs w:val="20"/>
                <w:lang w:val="en-US" w:eastAsia="zh-CN"/>
              </w:rPr>
              <w:t>O</w:t>
            </w:r>
            <w:r>
              <w:rPr>
                <w:sz w:val="20"/>
                <w:szCs w:val="20"/>
                <w:lang w:val="en-US" w:eastAsia="zh-CN"/>
              </w:rPr>
              <w:t>AM</w:t>
            </w:r>
          </w:p>
        </w:tc>
        <w:tc>
          <w:tcPr>
            <w:tcW w:w="570" w:type="pct"/>
            <w:vAlign w:val="center"/>
          </w:tcPr>
          <w:p w14:paraId="4B31C982" w14:textId="77777777" w:rsidR="002E2D64" w:rsidRPr="00081188" w:rsidRDefault="002E2D64" w:rsidP="00456C77">
            <w:pPr>
              <w:spacing w:before="120" w:after="120" w:line="240" w:lineRule="auto"/>
              <w:jc w:val="center"/>
              <w:rPr>
                <w:sz w:val="20"/>
                <w:szCs w:val="20"/>
                <w:lang w:eastAsia="en-GB"/>
              </w:rPr>
            </w:pPr>
            <w:r w:rsidRPr="00081188">
              <w:rPr>
                <w:sz w:val="20"/>
                <w:szCs w:val="20"/>
                <w:lang w:eastAsia="en-GB"/>
              </w:rPr>
              <w:t>per report&lt;9KB</w:t>
            </w:r>
          </w:p>
          <w:p w14:paraId="3E0B3DA4" w14:textId="1BA3D4BD" w:rsidR="002E2D64" w:rsidRPr="004F69AA" w:rsidRDefault="002E2D64" w:rsidP="00456C77">
            <w:pPr>
              <w:spacing w:beforeLines="50" w:before="120" w:afterLines="50" w:after="120"/>
              <w:jc w:val="center"/>
              <w:rPr>
                <w:sz w:val="20"/>
                <w:szCs w:val="20"/>
                <w:lang w:val="en-US" w:eastAsia="zh-CN"/>
              </w:rPr>
            </w:pPr>
            <w:r w:rsidRPr="00081188">
              <w:rPr>
                <w:sz w:val="20"/>
                <w:szCs w:val="20"/>
                <w:lang w:eastAsia="en-GB"/>
              </w:rPr>
              <w:t>Buffer &lt;</w:t>
            </w:r>
            <w:r>
              <w:rPr>
                <w:sz w:val="20"/>
                <w:szCs w:val="20"/>
                <w:lang w:eastAsia="en-GB"/>
              </w:rPr>
              <w:t>128</w:t>
            </w:r>
            <w:r w:rsidRPr="00081188">
              <w:rPr>
                <w:sz w:val="20"/>
                <w:szCs w:val="20"/>
                <w:lang w:eastAsia="en-GB"/>
              </w:rPr>
              <w:t xml:space="preserve"> KB</w:t>
            </w:r>
          </w:p>
        </w:tc>
        <w:tc>
          <w:tcPr>
            <w:tcW w:w="843" w:type="pct"/>
            <w:vAlign w:val="center"/>
          </w:tcPr>
          <w:p w14:paraId="50489C30" w14:textId="4ADC1A85" w:rsidR="002E2D64" w:rsidRPr="004F69AA" w:rsidRDefault="002E2D64" w:rsidP="00A341EB">
            <w:pPr>
              <w:spacing w:beforeLines="50" w:before="120" w:afterLines="50" w:after="120"/>
              <w:jc w:val="center"/>
              <w:rPr>
                <w:sz w:val="20"/>
                <w:szCs w:val="20"/>
                <w:lang w:val="en-US" w:eastAsia="zh-CN"/>
              </w:rPr>
            </w:pPr>
            <w:r w:rsidRPr="00222121">
              <w:rPr>
                <w:sz w:val="20"/>
                <w:szCs w:val="20"/>
                <w:lang w:eastAsia="zh-CN"/>
              </w:rPr>
              <w:t>Relaxed latency</w:t>
            </w:r>
            <w:r>
              <w:rPr>
                <w:sz w:val="20"/>
                <w:szCs w:val="20"/>
                <w:lang w:eastAsia="zh-CN"/>
              </w:rPr>
              <w:t xml:space="preserve">, transfer via </w:t>
            </w:r>
            <w:r w:rsidRPr="00081188">
              <w:rPr>
                <w:sz w:val="20"/>
                <w:szCs w:val="20"/>
                <w:lang w:val="en-US" w:eastAsia="zh-CN"/>
              </w:rPr>
              <w:t>SRB</w:t>
            </w:r>
            <w:r>
              <w:rPr>
                <w:sz w:val="20"/>
                <w:szCs w:val="20"/>
                <w:lang w:val="en-US" w:eastAsia="zh-CN"/>
              </w:rPr>
              <w:t>4/5</w:t>
            </w:r>
          </w:p>
        </w:tc>
        <w:tc>
          <w:tcPr>
            <w:tcW w:w="565" w:type="pct"/>
            <w:vMerge/>
          </w:tcPr>
          <w:p w14:paraId="0C9CAE97" w14:textId="77777777" w:rsidR="002E2D64" w:rsidRPr="004F69AA" w:rsidRDefault="002E2D64" w:rsidP="00A341EB">
            <w:pPr>
              <w:spacing w:beforeLines="50" w:before="120" w:afterLines="50" w:after="120"/>
              <w:jc w:val="center"/>
              <w:rPr>
                <w:sz w:val="20"/>
                <w:szCs w:val="20"/>
                <w:lang w:val="en-US" w:eastAsia="zh-CN"/>
              </w:rPr>
            </w:pPr>
          </w:p>
        </w:tc>
        <w:tc>
          <w:tcPr>
            <w:tcW w:w="485" w:type="pct"/>
            <w:vMerge/>
            <w:vAlign w:val="center"/>
          </w:tcPr>
          <w:p w14:paraId="71E27F77" w14:textId="77777777" w:rsidR="002E2D64" w:rsidRPr="004F69AA" w:rsidRDefault="002E2D64" w:rsidP="00A341EB">
            <w:pPr>
              <w:spacing w:beforeLines="50" w:before="120" w:afterLines="50" w:after="120"/>
              <w:jc w:val="center"/>
              <w:rPr>
                <w:sz w:val="20"/>
                <w:szCs w:val="20"/>
                <w:lang w:val="en-US" w:eastAsia="zh-CN"/>
              </w:rPr>
            </w:pPr>
          </w:p>
        </w:tc>
      </w:tr>
    </w:tbl>
    <w:bookmarkEnd w:id="12"/>
    <w:p w14:paraId="1EEC8AB0" w14:textId="41C20051" w:rsidR="00CF68E8" w:rsidRPr="00C36639" w:rsidRDefault="00CF68E8" w:rsidP="005352D5">
      <w:pPr>
        <w:keepNext/>
        <w:numPr>
          <w:ilvl w:val="2"/>
          <w:numId w:val="6"/>
        </w:numPr>
        <w:spacing w:before="180" w:after="120" w:line="240" w:lineRule="auto"/>
        <w:outlineLvl w:val="2"/>
        <w:rPr>
          <w:rFonts w:ascii="Arial" w:hAnsi="Arial" w:cs="Arial"/>
          <w:sz w:val="24"/>
          <w:szCs w:val="24"/>
          <w:lang w:val="en-US" w:eastAsia="zh-CN"/>
        </w:rPr>
      </w:pPr>
      <w:r w:rsidRPr="00C36639">
        <w:rPr>
          <w:rFonts w:ascii="Arial" w:hAnsi="Arial" w:cs="Arial"/>
          <w:sz w:val="24"/>
          <w:szCs w:val="24"/>
          <w:lang w:val="en-US" w:eastAsia="zh-CN"/>
        </w:rPr>
        <w:t>Summary</w:t>
      </w:r>
      <w:r w:rsidR="00E53D48" w:rsidRPr="00C36639">
        <w:rPr>
          <w:rFonts w:ascii="Arial" w:hAnsi="Arial" w:cs="Arial"/>
          <w:sz w:val="24"/>
          <w:szCs w:val="24"/>
          <w:lang w:val="en-US" w:eastAsia="zh-CN"/>
        </w:rPr>
        <w:t xml:space="preserve"> of </w:t>
      </w:r>
      <w:r w:rsidR="00512B42" w:rsidRPr="00C36639">
        <w:rPr>
          <w:rFonts w:ascii="Arial" w:hAnsi="Arial" w:cs="Arial"/>
          <w:sz w:val="24"/>
          <w:szCs w:val="24"/>
          <w:lang w:val="en-US" w:eastAsia="zh-CN"/>
        </w:rPr>
        <w:t xml:space="preserve">data transfer </w:t>
      </w:r>
      <w:r w:rsidR="00E53D48" w:rsidRPr="00C36639">
        <w:rPr>
          <w:rFonts w:ascii="Arial" w:hAnsi="Arial" w:cs="Arial"/>
          <w:sz w:val="24"/>
          <w:szCs w:val="24"/>
          <w:lang w:val="en-US" w:eastAsia="zh-CN"/>
        </w:rPr>
        <w:t>requirements</w:t>
      </w:r>
    </w:p>
    <w:p w14:paraId="0F74636F" w14:textId="77777777" w:rsidR="00CF68E8" w:rsidRPr="0084774D" w:rsidRDefault="00C35A2B" w:rsidP="00C35A2B">
      <w:pPr>
        <w:rPr>
          <w:lang w:eastAsia="zh-CN"/>
        </w:rPr>
      </w:pPr>
      <w:r>
        <w:rPr>
          <w:lang w:eastAsia="zh-CN"/>
        </w:rPr>
        <w:t>Base</w:t>
      </w:r>
      <w:r w:rsidR="00B96B58">
        <w:rPr>
          <w:lang w:eastAsia="zh-CN"/>
        </w:rPr>
        <w:t>d</w:t>
      </w:r>
      <w:r>
        <w:rPr>
          <w:lang w:eastAsia="zh-CN"/>
        </w:rPr>
        <w:t xml:space="preserve"> on the above analysis, the </w:t>
      </w:r>
      <w:r w:rsidR="00512B42" w:rsidRPr="00512B42">
        <w:rPr>
          <w:lang w:eastAsia="zh-CN"/>
        </w:rPr>
        <w:t>standardized data collection framework</w:t>
      </w:r>
      <w:r>
        <w:rPr>
          <w:lang w:eastAsia="zh-CN"/>
        </w:rPr>
        <w:t xml:space="preserve"> shall</w:t>
      </w:r>
      <w:r w:rsidR="009A7C4C" w:rsidRPr="009A7C4C">
        <w:rPr>
          <w:lang w:eastAsia="zh-CN"/>
        </w:rPr>
        <w:t xml:space="preserve"> be designed to accommodate the full spectrum of data types and their transmission characteristics</w:t>
      </w:r>
      <w:r>
        <w:rPr>
          <w:lang w:eastAsia="zh-CN"/>
        </w:rPr>
        <w:t xml:space="preserve">. </w:t>
      </w:r>
    </w:p>
    <w:p w14:paraId="644EDBFC" w14:textId="2622007B" w:rsidR="009E3375" w:rsidRPr="004A13B0" w:rsidRDefault="00CF68E8" w:rsidP="00CA514C">
      <w:pPr>
        <w:spacing w:after="0"/>
        <w:rPr>
          <w:b/>
          <w:bCs/>
          <w:iCs/>
          <w:szCs w:val="21"/>
          <w:lang w:eastAsia="zh-CN"/>
        </w:rPr>
      </w:pPr>
      <w:r w:rsidRPr="004A13B0">
        <w:rPr>
          <w:b/>
          <w:bCs/>
          <w:iCs/>
          <w:szCs w:val="21"/>
          <w:lang w:eastAsia="zh-CN"/>
        </w:rPr>
        <w:t xml:space="preserve">Proposal </w:t>
      </w:r>
      <w:r w:rsidR="006C7079">
        <w:rPr>
          <w:b/>
          <w:bCs/>
          <w:iCs/>
          <w:szCs w:val="21"/>
          <w:lang w:eastAsia="zh-CN"/>
        </w:rPr>
        <w:t>2</w:t>
      </w:r>
      <w:r w:rsidRPr="004A13B0">
        <w:rPr>
          <w:b/>
          <w:bCs/>
          <w:iCs/>
          <w:szCs w:val="21"/>
          <w:lang w:eastAsia="zh-CN"/>
        </w:rPr>
        <w:t xml:space="preserve">: The data </w:t>
      </w:r>
      <w:r w:rsidR="00934091" w:rsidRPr="004A13B0">
        <w:rPr>
          <w:b/>
          <w:bCs/>
          <w:iCs/>
          <w:szCs w:val="21"/>
          <w:lang w:eastAsia="zh-CN"/>
        </w:rPr>
        <w:t xml:space="preserve">transfer </w:t>
      </w:r>
      <w:r w:rsidRPr="004A13B0">
        <w:rPr>
          <w:b/>
          <w:bCs/>
          <w:iCs/>
          <w:szCs w:val="21"/>
          <w:lang w:eastAsia="zh-CN"/>
        </w:rPr>
        <w:t xml:space="preserve">of </w:t>
      </w:r>
      <w:r w:rsidR="006C7079" w:rsidRPr="00E6693A">
        <w:rPr>
          <w:b/>
          <w:bCs/>
          <w:iCs/>
          <w:szCs w:val="21"/>
          <w:lang w:eastAsia="zh-CN"/>
        </w:rPr>
        <w:t>the data collection framework</w:t>
      </w:r>
      <w:r w:rsidR="006C7079" w:rsidRPr="004A13B0" w:rsidDel="006C7079">
        <w:rPr>
          <w:b/>
          <w:bCs/>
          <w:iCs/>
          <w:szCs w:val="21"/>
          <w:lang w:eastAsia="zh-CN"/>
        </w:rPr>
        <w:t xml:space="preserve"> </w:t>
      </w:r>
      <w:r w:rsidRPr="004A13B0">
        <w:rPr>
          <w:b/>
          <w:bCs/>
          <w:iCs/>
          <w:szCs w:val="21"/>
          <w:lang w:eastAsia="zh-CN"/>
        </w:rPr>
        <w:t xml:space="preserve">shall support </w:t>
      </w:r>
      <w:r w:rsidR="00656B9A" w:rsidRPr="004A13B0">
        <w:rPr>
          <w:b/>
          <w:bCs/>
          <w:iCs/>
          <w:szCs w:val="21"/>
          <w:lang w:eastAsia="zh-CN"/>
        </w:rPr>
        <w:t>various data types with</w:t>
      </w:r>
      <w:r w:rsidR="00BF5C29" w:rsidRPr="004A13B0">
        <w:rPr>
          <w:b/>
          <w:bCs/>
          <w:iCs/>
          <w:szCs w:val="21"/>
          <w:lang w:eastAsia="zh-CN"/>
        </w:rPr>
        <w:t xml:space="preserve"> </w:t>
      </w:r>
      <w:r w:rsidR="009A7C4C">
        <w:rPr>
          <w:b/>
          <w:bCs/>
          <w:iCs/>
          <w:szCs w:val="21"/>
          <w:lang w:eastAsia="zh-CN"/>
        </w:rPr>
        <w:t xml:space="preserve">the following </w:t>
      </w:r>
      <w:r w:rsidR="009E3375" w:rsidRPr="004A13B0">
        <w:rPr>
          <w:b/>
          <w:bCs/>
          <w:iCs/>
          <w:szCs w:val="21"/>
          <w:lang w:eastAsia="zh-CN"/>
        </w:rPr>
        <w:t xml:space="preserve">transmission </w:t>
      </w:r>
      <w:r w:rsidR="00BF5C29" w:rsidRPr="004A13B0">
        <w:rPr>
          <w:b/>
          <w:bCs/>
          <w:iCs/>
          <w:szCs w:val="21"/>
          <w:lang w:eastAsia="zh-CN"/>
        </w:rPr>
        <w:t>requirements</w:t>
      </w:r>
      <w:r w:rsidR="00B96B58" w:rsidRPr="004A13B0">
        <w:rPr>
          <w:b/>
          <w:bCs/>
          <w:iCs/>
          <w:szCs w:val="21"/>
          <w:lang w:eastAsia="zh-CN"/>
        </w:rPr>
        <w:t>:</w:t>
      </w:r>
      <w:r w:rsidR="00656B9A" w:rsidRPr="004A13B0">
        <w:rPr>
          <w:b/>
          <w:bCs/>
          <w:iCs/>
          <w:szCs w:val="21"/>
          <w:lang w:eastAsia="zh-CN"/>
        </w:rPr>
        <w:t xml:space="preserve"> </w:t>
      </w:r>
    </w:p>
    <w:p w14:paraId="73AA8DEA" w14:textId="51EB59EF" w:rsidR="00B63E97" w:rsidRPr="00B63E97" w:rsidRDefault="00B63E97" w:rsidP="00B63E97">
      <w:pPr>
        <w:pStyle w:val="af2"/>
        <w:numPr>
          <w:ilvl w:val="0"/>
          <w:numId w:val="54"/>
        </w:numPr>
        <w:spacing w:after="0"/>
        <w:ind w:firstLineChars="0"/>
        <w:rPr>
          <w:b/>
          <w:szCs w:val="21"/>
          <w:lang w:eastAsia="zh-CN"/>
        </w:rPr>
      </w:pPr>
      <w:r w:rsidRPr="00B63E97">
        <w:rPr>
          <w:b/>
          <w:szCs w:val="21"/>
          <w:lang w:eastAsia="zh-CN"/>
        </w:rPr>
        <w:t>Data types: AI/ML dataset, AI/ML model, sensing, MDT,</w:t>
      </w:r>
      <w:r w:rsidR="002C015F">
        <w:rPr>
          <w:b/>
          <w:szCs w:val="21"/>
          <w:lang w:eastAsia="zh-CN"/>
        </w:rPr>
        <w:t xml:space="preserve"> and </w:t>
      </w:r>
      <w:r w:rsidRPr="00B63E97">
        <w:rPr>
          <w:b/>
          <w:szCs w:val="21"/>
          <w:lang w:eastAsia="zh-CN"/>
        </w:rPr>
        <w:t>QoE.</w:t>
      </w:r>
    </w:p>
    <w:p w14:paraId="07320F66" w14:textId="2EA06638" w:rsidR="00F71E3D" w:rsidRPr="00F71E3D" w:rsidRDefault="00F71E3D" w:rsidP="00CA514C">
      <w:pPr>
        <w:pStyle w:val="af2"/>
        <w:numPr>
          <w:ilvl w:val="0"/>
          <w:numId w:val="54"/>
        </w:numPr>
        <w:spacing w:after="0"/>
        <w:ind w:firstLineChars="0"/>
        <w:rPr>
          <w:b/>
          <w:szCs w:val="21"/>
          <w:lang w:eastAsia="zh-CN"/>
        </w:rPr>
      </w:pPr>
      <w:r w:rsidRPr="00F71E3D">
        <w:rPr>
          <w:b/>
          <w:szCs w:val="21"/>
          <w:lang w:eastAsia="zh-CN"/>
        </w:rPr>
        <w:t>End point pairs: including UE-BS, UE-OAM, UE-CN, UE-OTT server, BS-</w:t>
      </w:r>
      <w:r w:rsidR="005A1F39">
        <w:rPr>
          <w:rFonts w:hint="eastAsia"/>
          <w:b/>
          <w:szCs w:val="21"/>
          <w:lang w:eastAsia="zh-CN"/>
        </w:rPr>
        <w:t xml:space="preserve">BS, </w:t>
      </w:r>
      <w:r w:rsidRPr="00F71E3D">
        <w:rPr>
          <w:b/>
          <w:szCs w:val="21"/>
          <w:lang w:eastAsia="zh-CN"/>
        </w:rPr>
        <w:t>BS-CN, and BS-OTT server.</w:t>
      </w:r>
    </w:p>
    <w:p w14:paraId="3C4BE1BF" w14:textId="3E0F26DC" w:rsidR="002D0065" w:rsidRPr="004A13B0" w:rsidRDefault="002D0065" w:rsidP="00CA514C">
      <w:pPr>
        <w:pStyle w:val="af2"/>
        <w:numPr>
          <w:ilvl w:val="0"/>
          <w:numId w:val="54"/>
        </w:numPr>
        <w:spacing w:after="0"/>
        <w:ind w:firstLineChars="0"/>
        <w:rPr>
          <w:b/>
          <w:bCs/>
          <w:iCs/>
          <w:szCs w:val="21"/>
          <w:lang w:eastAsia="zh-CN"/>
        </w:rPr>
      </w:pPr>
      <w:r w:rsidRPr="00F77707">
        <w:rPr>
          <w:b/>
          <w:szCs w:val="21"/>
          <w:lang w:eastAsia="zh-CN"/>
        </w:rPr>
        <w:t xml:space="preserve">Data size: </w:t>
      </w:r>
      <w:r w:rsidRPr="00B63E97">
        <w:rPr>
          <w:b/>
          <w:szCs w:val="21"/>
          <w:lang w:eastAsia="zh-CN"/>
        </w:rPr>
        <w:t xml:space="preserve">including </w:t>
      </w:r>
      <w:r w:rsidRPr="004F4CF4">
        <w:rPr>
          <w:b/>
          <w:szCs w:val="21"/>
          <w:lang w:eastAsia="zh-CN"/>
        </w:rPr>
        <w:t>scalability for large-volume data (i.e., large single report or large total data size) and</w:t>
      </w:r>
      <w:bookmarkStart w:id="13" w:name="OLE_LINK15"/>
      <w:r>
        <w:rPr>
          <w:b/>
          <w:bCs/>
          <w:iCs/>
          <w:szCs w:val="21"/>
          <w:lang w:eastAsia="zh-CN"/>
        </w:rPr>
        <w:t xml:space="preserve"> i</w:t>
      </w:r>
      <w:r w:rsidRPr="00853851">
        <w:rPr>
          <w:b/>
          <w:bCs/>
          <w:iCs/>
          <w:szCs w:val="21"/>
          <w:lang w:eastAsia="zh-CN"/>
        </w:rPr>
        <w:t>mpact</w:t>
      </w:r>
      <w:r w:rsidRPr="00B35E19">
        <w:rPr>
          <w:b/>
          <w:bCs/>
          <w:iCs/>
          <w:szCs w:val="21"/>
          <w:lang w:eastAsia="zh-CN"/>
        </w:rPr>
        <w:t xml:space="preserve"> of </w:t>
      </w:r>
      <w:bookmarkEnd w:id="13"/>
      <w:r w:rsidRPr="00B35E19">
        <w:rPr>
          <w:b/>
          <w:bCs/>
          <w:iCs/>
          <w:szCs w:val="21"/>
          <w:lang w:eastAsia="zh-CN"/>
        </w:rPr>
        <w:t xml:space="preserve">data compression on data </w:t>
      </w:r>
      <w:r w:rsidR="00925876">
        <w:rPr>
          <w:b/>
          <w:bCs/>
          <w:iCs/>
          <w:szCs w:val="21"/>
          <w:lang w:eastAsia="zh-CN"/>
        </w:rPr>
        <w:t>s</w:t>
      </w:r>
      <w:r w:rsidRPr="00B35E19">
        <w:rPr>
          <w:b/>
          <w:bCs/>
          <w:iCs/>
          <w:szCs w:val="21"/>
          <w:lang w:eastAsia="zh-CN"/>
        </w:rPr>
        <w:t>ize</w:t>
      </w:r>
      <w:r>
        <w:rPr>
          <w:b/>
          <w:bCs/>
          <w:iCs/>
          <w:szCs w:val="21"/>
          <w:lang w:eastAsia="zh-CN"/>
        </w:rPr>
        <w:t>.</w:t>
      </w:r>
      <w:r w:rsidRPr="00F77707">
        <w:rPr>
          <w:b/>
          <w:bCs/>
          <w:iCs/>
          <w:szCs w:val="21"/>
          <w:lang w:eastAsia="zh-CN"/>
        </w:rPr>
        <w:t xml:space="preserve"> </w:t>
      </w:r>
    </w:p>
    <w:p w14:paraId="0B1A7F54" w14:textId="69696EEE" w:rsidR="003B08A1" w:rsidRDefault="003B08A1" w:rsidP="00CA514C">
      <w:pPr>
        <w:pStyle w:val="af2"/>
        <w:numPr>
          <w:ilvl w:val="0"/>
          <w:numId w:val="54"/>
        </w:numPr>
        <w:spacing w:after="0"/>
        <w:ind w:firstLineChars="0"/>
        <w:rPr>
          <w:b/>
          <w:bCs/>
          <w:iCs/>
          <w:szCs w:val="21"/>
          <w:lang w:eastAsia="zh-CN"/>
        </w:rPr>
      </w:pPr>
      <w:r w:rsidRPr="003B08A1">
        <w:rPr>
          <w:b/>
          <w:bCs/>
          <w:iCs/>
          <w:szCs w:val="21"/>
          <w:lang w:eastAsia="zh-CN"/>
        </w:rPr>
        <w:t>QoS requirements:</w:t>
      </w:r>
      <w:r w:rsidR="00D36666">
        <w:rPr>
          <w:b/>
          <w:bCs/>
          <w:iCs/>
          <w:szCs w:val="21"/>
          <w:lang w:eastAsia="zh-CN"/>
        </w:rPr>
        <w:t xml:space="preserve"> including high data rate, relaxed </w:t>
      </w:r>
      <w:r w:rsidR="00963A08">
        <w:rPr>
          <w:b/>
          <w:bCs/>
          <w:iCs/>
          <w:szCs w:val="21"/>
          <w:lang w:eastAsia="zh-CN"/>
        </w:rPr>
        <w:t>latency,</w:t>
      </w:r>
      <w:r w:rsidR="00D36666">
        <w:rPr>
          <w:b/>
          <w:bCs/>
          <w:iCs/>
          <w:szCs w:val="21"/>
          <w:lang w:eastAsia="zh-CN"/>
        </w:rPr>
        <w:t xml:space="preserve"> </w:t>
      </w:r>
      <w:r w:rsidR="00557ED7">
        <w:rPr>
          <w:rFonts w:hint="eastAsia"/>
          <w:b/>
          <w:bCs/>
          <w:iCs/>
          <w:szCs w:val="21"/>
          <w:lang w:eastAsia="zh-CN"/>
        </w:rPr>
        <w:t>or</w:t>
      </w:r>
      <w:r w:rsidR="00557ED7">
        <w:rPr>
          <w:b/>
          <w:bCs/>
          <w:iCs/>
          <w:szCs w:val="21"/>
          <w:lang w:eastAsia="zh-CN"/>
        </w:rPr>
        <w:t xml:space="preserve"> </w:t>
      </w:r>
      <w:r w:rsidR="00D36666">
        <w:rPr>
          <w:b/>
          <w:bCs/>
          <w:iCs/>
          <w:szCs w:val="21"/>
          <w:lang w:eastAsia="zh-CN"/>
        </w:rPr>
        <w:t>flexible priority</w:t>
      </w:r>
      <w:r w:rsidR="00DF24F3">
        <w:rPr>
          <w:b/>
          <w:bCs/>
          <w:iCs/>
          <w:szCs w:val="21"/>
          <w:lang w:eastAsia="zh-CN"/>
        </w:rPr>
        <w:t>.</w:t>
      </w:r>
    </w:p>
    <w:p w14:paraId="13288125" w14:textId="4B13268A" w:rsidR="00A456C4" w:rsidRDefault="007A4963" w:rsidP="00CA514C">
      <w:pPr>
        <w:pStyle w:val="af2"/>
        <w:numPr>
          <w:ilvl w:val="0"/>
          <w:numId w:val="54"/>
        </w:numPr>
        <w:spacing w:after="0"/>
        <w:ind w:firstLineChars="0"/>
        <w:rPr>
          <w:b/>
          <w:bCs/>
          <w:iCs/>
          <w:szCs w:val="21"/>
          <w:lang w:eastAsia="zh-CN"/>
        </w:rPr>
      </w:pPr>
      <w:r>
        <w:rPr>
          <w:b/>
          <w:bCs/>
          <w:iCs/>
          <w:szCs w:val="21"/>
          <w:lang w:eastAsia="zh-CN"/>
        </w:rPr>
        <w:t>On-demand c</w:t>
      </w:r>
      <w:r w:rsidR="002D0065" w:rsidRPr="002D0065">
        <w:rPr>
          <w:b/>
          <w:bCs/>
          <w:iCs/>
          <w:szCs w:val="21"/>
          <w:lang w:eastAsia="zh-CN"/>
        </w:rPr>
        <w:t>ontinuity and</w:t>
      </w:r>
      <w:r w:rsidR="00F93288">
        <w:rPr>
          <w:b/>
          <w:bCs/>
          <w:iCs/>
          <w:szCs w:val="21"/>
          <w:lang w:eastAsia="zh-CN"/>
        </w:rPr>
        <w:t>/or</w:t>
      </w:r>
      <w:r w:rsidR="002D0065" w:rsidRPr="002D0065">
        <w:rPr>
          <w:b/>
          <w:bCs/>
          <w:iCs/>
          <w:szCs w:val="21"/>
          <w:lang w:eastAsia="zh-CN"/>
        </w:rPr>
        <w:t xml:space="preserve"> lossless transfer during mobility</w:t>
      </w:r>
      <w:r w:rsidR="00266FA4" w:rsidRPr="004A13B0">
        <w:rPr>
          <w:b/>
          <w:bCs/>
          <w:iCs/>
          <w:szCs w:val="21"/>
          <w:lang w:eastAsia="zh-CN"/>
        </w:rPr>
        <w:t>.</w:t>
      </w:r>
    </w:p>
    <w:p w14:paraId="3F4BB874" w14:textId="604263D8" w:rsidR="00755ABB" w:rsidRDefault="003B08A1" w:rsidP="00CA514C">
      <w:pPr>
        <w:pStyle w:val="af2"/>
        <w:numPr>
          <w:ilvl w:val="0"/>
          <w:numId w:val="54"/>
        </w:numPr>
        <w:spacing w:after="0"/>
        <w:ind w:firstLineChars="0"/>
        <w:rPr>
          <w:b/>
          <w:bCs/>
          <w:iCs/>
          <w:szCs w:val="21"/>
          <w:lang w:eastAsia="zh-CN"/>
        </w:rPr>
      </w:pPr>
      <w:r>
        <w:rPr>
          <w:rFonts w:hint="eastAsia"/>
          <w:b/>
          <w:bCs/>
          <w:iCs/>
          <w:szCs w:val="21"/>
          <w:lang w:eastAsia="zh-CN"/>
        </w:rPr>
        <w:t>S</w:t>
      </w:r>
      <w:r>
        <w:rPr>
          <w:b/>
          <w:bCs/>
          <w:iCs/>
          <w:szCs w:val="21"/>
          <w:lang w:eastAsia="zh-CN"/>
        </w:rPr>
        <w:t>ecurity</w:t>
      </w:r>
      <w:r w:rsidR="00755ABB">
        <w:rPr>
          <w:b/>
          <w:bCs/>
          <w:iCs/>
          <w:szCs w:val="21"/>
          <w:lang w:eastAsia="zh-CN"/>
        </w:rPr>
        <w:t xml:space="preserve">: </w:t>
      </w:r>
      <w:r w:rsidR="00C240F6" w:rsidRPr="00C240F6">
        <w:rPr>
          <w:b/>
          <w:bCs/>
          <w:iCs/>
          <w:szCs w:val="21"/>
          <w:lang w:eastAsia="zh-CN"/>
        </w:rPr>
        <w:t xml:space="preserve">optional </w:t>
      </w:r>
      <w:r w:rsidR="00C240F6">
        <w:rPr>
          <w:b/>
          <w:bCs/>
          <w:iCs/>
          <w:szCs w:val="21"/>
          <w:lang w:eastAsia="zh-CN"/>
        </w:rPr>
        <w:t>i</w:t>
      </w:r>
      <w:r w:rsidR="00C240F6" w:rsidRPr="00C240F6">
        <w:rPr>
          <w:b/>
          <w:bCs/>
          <w:iCs/>
          <w:szCs w:val="21"/>
          <w:lang w:eastAsia="zh-CN"/>
        </w:rPr>
        <w:t xml:space="preserve">ntegrity and </w:t>
      </w:r>
      <w:r w:rsidR="00C240F6">
        <w:rPr>
          <w:b/>
          <w:bCs/>
          <w:iCs/>
          <w:szCs w:val="21"/>
          <w:lang w:eastAsia="zh-CN"/>
        </w:rPr>
        <w:t>c</w:t>
      </w:r>
      <w:r w:rsidR="00C240F6" w:rsidRPr="00C240F6">
        <w:rPr>
          <w:b/>
          <w:bCs/>
          <w:iCs/>
          <w:szCs w:val="21"/>
          <w:lang w:eastAsia="zh-CN"/>
        </w:rPr>
        <w:t>iphering</w:t>
      </w:r>
      <w:r w:rsidR="00755ABB">
        <w:rPr>
          <w:rFonts w:hint="eastAsia"/>
          <w:b/>
          <w:bCs/>
          <w:iCs/>
          <w:szCs w:val="21"/>
          <w:lang w:eastAsia="zh-CN"/>
        </w:rPr>
        <w:t>.</w:t>
      </w:r>
    </w:p>
    <w:p w14:paraId="215475B1" w14:textId="302028A6" w:rsidR="003B08A1" w:rsidRDefault="00755ABB" w:rsidP="005574EE">
      <w:pPr>
        <w:pStyle w:val="af2"/>
        <w:numPr>
          <w:ilvl w:val="0"/>
          <w:numId w:val="54"/>
        </w:numPr>
        <w:ind w:firstLineChars="0"/>
        <w:rPr>
          <w:b/>
          <w:bCs/>
          <w:iCs/>
          <w:szCs w:val="21"/>
          <w:lang w:eastAsia="zh-CN"/>
        </w:rPr>
      </w:pPr>
      <w:r>
        <w:rPr>
          <w:b/>
          <w:bCs/>
          <w:iCs/>
          <w:szCs w:val="21"/>
          <w:lang w:eastAsia="zh-CN"/>
        </w:rPr>
        <w:t>P</w:t>
      </w:r>
      <w:r w:rsidR="006E5283">
        <w:rPr>
          <w:b/>
          <w:bCs/>
          <w:iCs/>
          <w:szCs w:val="21"/>
          <w:lang w:eastAsia="zh-CN"/>
        </w:rPr>
        <w:t>rivacy</w:t>
      </w:r>
      <w:r w:rsidR="00C800D9">
        <w:rPr>
          <w:b/>
          <w:bCs/>
          <w:iCs/>
          <w:szCs w:val="21"/>
          <w:lang w:eastAsia="zh-CN"/>
        </w:rPr>
        <w:t xml:space="preserve"> should be </w:t>
      </w:r>
      <w:r w:rsidR="00C800D9">
        <w:rPr>
          <w:rFonts w:hint="eastAsia"/>
          <w:b/>
          <w:bCs/>
          <w:iCs/>
          <w:szCs w:val="21"/>
          <w:lang w:eastAsia="zh-CN"/>
        </w:rPr>
        <w:t>ensured</w:t>
      </w:r>
      <w:r w:rsidR="00C800D9">
        <w:rPr>
          <w:b/>
          <w:bCs/>
          <w:iCs/>
          <w:szCs w:val="21"/>
          <w:lang w:eastAsia="zh-CN"/>
        </w:rPr>
        <w:t xml:space="preserve"> via</w:t>
      </w:r>
      <w:r w:rsidR="006E5283">
        <w:rPr>
          <w:b/>
          <w:bCs/>
          <w:iCs/>
          <w:szCs w:val="21"/>
          <w:lang w:eastAsia="zh-CN"/>
        </w:rPr>
        <w:t xml:space="preserve"> </w:t>
      </w:r>
      <w:r w:rsidR="00C240F6">
        <w:rPr>
          <w:b/>
          <w:bCs/>
          <w:iCs/>
          <w:szCs w:val="21"/>
          <w:lang w:eastAsia="zh-CN"/>
        </w:rPr>
        <w:t>user consent</w:t>
      </w:r>
      <w:r w:rsidR="00C6160C">
        <w:rPr>
          <w:b/>
          <w:bCs/>
          <w:iCs/>
          <w:szCs w:val="21"/>
          <w:lang w:eastAsia="zh-CN"/>
        </w:rPr>
        <w:t>.</w:t>
      </w:r>
    </w:p>
    <w:p w14:paraId="2545D020" w14:textId="6B73688A" w:rsidR="00CF68E8" w:rsidRPr="00C36639" w:rsidRDefault="00CF68E8" w:rsidP="00D36AF9">
      <w:pPr>
        <w:keepNext/>
        <w:numPr>
          <w:ilvl w:val="1"/>
          <w:numId w:val="6"/>
        </w:numPr>
        <w:spacing w:before="180" w:after="120" w:line="240" w:lineRule="auto"/>
        <w:outlineLvl w:val="1"/>
        <w:rPr>
          <w:rFonts w:eastAsia="MS Mincho"/>
          <w:sz w:val="28"/>
          <w:szCs w:val="28"/>
          <w:lang w:val="en-US" w:eastAsia="zh-CN"/>
        </w:rPr>
      </w:pPr>
      <w:bookmarkStart w:id="14" w:name="OLE_LINK10"/>
      <w:r w:rsidRPr="00C36639">
        <w:rPr>
          <w:sz w:val="28"/>
          <w:szCs w:val="28"/>
          <w:lang w:val="en-US" w:eastAsia="zh-CN"/>
        </w:rPr>
        <w:t>Gap analysis</w:t>
      </w:r>
      <w:r w:rsidR="00236163" w:rsidRPr="00C36639">
        <w:rPr>
          <w:rFonts w:hint="eastAsia"/>
          <w:sz w:val="28"/>
          <w:szCs w:val="28"/>
          <w:lang w:val="en-US" w:eastAsia="zh-CN"/>
        </w:rPr>
        <w:t xml:space="preserve"> </w:t>
      </w:r>
      <w:r w:rsidR="008E4C81" w:rsidRPr="00C36639">
        <w:rPr>
          <w:sz w:val="28"/>
          <w:szCs w:val="28"/>
          <w:lang w:val="en-US" w:eastAsia="zh-CN"/>
        </w:rPr>
        <w:t>for data transfer</w:t>
      </w:r>
    </w:p>
    <w:p w14:paraId="1A6D4142" w14:textId="70037393" w:rsidR="00893406" w:rsidRPr="00C9212D" w:rsidRDefault="00893406" w:rsidP="0028059A">
      <w:pPr>
        <w:rPr>
          <w:lang w:eastAsia="zh-CN"/>
        </w:rPr>
      </w:pPr>
      <w:bookmarkStart w:id="15" w:name="OLE_LINK11"/>
      <w:bookmarkEnd w:id="14"/>
      <w:r w:rsidRPr="00C9212D">
        <w:rPr>
          <w:lang w:eastAsia="zh-CN"/>
        </w:rPr>
        <w:t>Based on the 6G data framework requirements outlined in Section 2.1</w:t>
      </w:r>
      <w:r w:rsidR="0090635E" w:rsidRPr="00C9212D">
        <w:rPr>
          <w:lang w:eastAsia="zh-CN"/>
        </w:rPr>
        <w:t>.5</w:t>
      </w:r>
      <w:r w:rsidR="00C85708" w:rsidRPr="00C9212D">
        <w:rPr>
          <w:lang w:eastAsia="zh-CN"/>
        </w:rPr>
        <w:t xml:space="preserve"> and the Radio Protocol Architecture of NR</w:t>
      </w:r>
      <w:r w:rsidRPr="00C9212D">
        <w:rPr>
          <w:lang w:eastAsia="zh-CN"/>
        </w:rPr>
        <w:t xml:space="preserve">, the gaps of the </w:t>
      </w:r>
      <w:r w:rsidR="003C50B3" w:rsidRPr="00C9212D">
        <w:rPr>
          <w:lang w:eastAsia="zh-CN"/>
        </w:rPr>
        <w:t xml:space="preserve">existing control plane (CP) and user plane (UP) </w:t>
      </w:r>
      <w:r w:rsidRPr="00C9212D">
        <w:rPr>
          <w:lang w:eastAsia="zh-CN"/>
        </w:rPr>
        <w:t xml:space="preserve">are </w:t>
      </w:r>
      <w:r w:rsidR="00E22C8A" w:rsidRPr="00A05A37">
        <w:rPr>
          <w:lang w:eastAsia="zh-CN"/>
        </w:rPr>
        <w:t>analysed</w:t>
      </w:r>
      <w:r w:rsidRPr="00C9212D">
        <w:rPr>
          <w:lang w:eastAsia="zh-CN"/>
        </w:rPr>
        <w:t xml:space="preserve"> in </w:t>
      </w:r>
      <w:r w:rsidRPr="00482484">
        <w:rPr>
          <w:b/>
          <w:lang w:eastAsia="zh-CN"/>
        </w:rPr>
        <w:t>Table 2.2-1</w:t>
      </w:r>
      <w:r w:rsidRPr="00C9212D">
        <w:rPr>
          <w:lang w:eastAsia="zh-CN"/>
        </w:rPr>
        <w:t xml:space="preserve"> and </w:t>
      </w:r>
      <w:r w:rsidRPr="00482484">
        <w:rPr>
          <w:rFonts w:hint="eastAsia"/>
          <w:b/>
          <w:lang w:eastAsia="zh-CN"/>
        </w:rPr>
        <w:t>Table</w:t>
      </w:r>
      <w:r w:rsidRPr="00482484">
        <w:rPr>
          <w:b/>
          <w:lang w:eastAsia="zh-CN"/>
        </w:rPr>
        <w:t xml:space="preserve"> 2.2-2</w:t>
      </w:r>
      <w:r w:rsidR="00153372" w:rsidRPr="00C9212D">
        <w:rPr>
          <w:rFonts w:hint="eastAsia"/>
          <w:lang w:eastAsia="zh-CN"/>
        </w:rPr>
        <w:t>.</w:t>
      </w:r>
    </w:p>
    <w:bookmarkEnd w:id="15"/>
    <w:p w14:paraId="1496E899" w14:textId="53264A88" w:rsidR="00893406" w:rsidRPr="000D0E59" w:rsidRDefault="00893406" w:rsidP="00482484">
      <w:pPr>
        <w:spacing w:before="120" w:after="60"/>
        <w:jc w:val="center"/>
        <w:rPr>
          <w:lang w:eastAsia="zh-CN"/>
        </w:rPr>
      </w:pPr>
      <w:r w:rsidRPr="00482484">
        <w:rPr>
          <w:b/>
          <w:lang w:eastAsia="zh-CN"/>
        </w:rPr>
        <w:t>Table 2.2-1</w:t>
      </w:r>
      <w:r w:rsidRPr="000D0E59">
        <w:rPr>
          <w:lang w:eastAsia="zh-CN"/>
        </w:rPr>
        <w:t>:</w:t>
      </w:r>
      <w:r w:rsidRPr="000D0E59">
        <w:t xml:space="preserve"> Analysis of gaps for </w:t>
      </w:r>
      <w:bookmarkStart w:id="16" w:name="OLE_LINK12"/>
      <w:r w:rsidR="003C50B3">
        <w:t>the existing</w:t>
      </w:r>
      <w:bookmarkEnd w:id="16"/>
      <w:r w:rsidR="003C50B3">
        <w:t xml:space="preserve"> CP</w:t>
      </w:r>
    </w:p>
    <w:tbl>
      <w:tblPr>
        <w:tblStyle w:val="af5"/>
        <w:tblW w:w="0" w:type="auto"/>
        <w:tblLook w:val="04A0" w:firstRow="1" w:lastRow="0" w:firstColumn="1" w:lastColumn="0" w:noHBand="0" w:noVBand="1"/>
      </w:tblPr>
      <w:tblGrid>
        <w:gridCol w:w="2405"/>
        <w:gridCol w:w="7224"/>
      </w:tblGrid>
      <w:tr w:rsidR="00482484" w14:paraId="0541DE2D" w14:textId="77777777" w:rsidTr="00482484">
        <w:tc>
          <w:tcPr>
            <w:tcW w:w="2405" w:type="dxa"/>
            <w:vAlign w:val="center"/>
          </w:tcPr>
          <w:p w14:paraId="00723ABD" w14:textId="2113C87D" w:rsidR="00482484" w:rsidRPr="003315FD" w:rsidRDefault="00482484" w:rsidP="003315FD">
            <w:pPr>
              <w:keepNext/>
              <w:keepLines/>
              <w:spacing w:before="120" w:after="120"/>
              <w:jc w:val="center"/>
              <w:rPr>
                <w:b/>
                <w:bCs/>
                <w:sz w:val="20"/>
                <w:szCs w:val="20"/>
                <w:lang w:eastAsia="zh-CN"/>
              </w:rPr>
            </w:pPr>
            <w:r w:rsidRPr="003315FD">
              <w:rPr>
                <w:b/>
                <w:bCs/>
                <w:sz w:val="20"/>
                <w:szCs w:val="20"/>
                <w:lang w:eastAsia="zh-CN"/>
              </w:rPr>
              <w:t>Requirement aspect</w:t>
            </w:r>
          </w:p>
        </w:tc>
        <w:tc>
          <w:tcPr>
            <w:tcW w:w="7224" w:type="dxa"/>
            <w:vAlign w:val="center"/>
          </w:tcPr>
          <w:p w14:paraId="39441E0E" w14:textId="0EFF1996" w:rsidR="00482484" w:rsidRPr="003315FD" w:rsidRDefault="00482484" w:rsidP="003315FD">
            <w:pPr>
              <w:keepNext/>
              <w:keepLines/>
              <w:spacing w:before="120" w:after="120"/>
              <w:jc w:val="center"/>
              <w:rPr>
                <w:b/>
                <w:bCs/>
                <w:sz w:val="20"/>
                <w:szCs w:val="20"/>
                <w:lang w:eastAsia="zh-CN"/>
              </w:rPr>
            </w:pPr>
            <w:r w:rsidRPr="004934E3">
              <w:rPr>
                <w:b/>
                <w:bCs/>
                <w:sz w:val="20"/>
                <w:szCs w:val="20"/>
                <w:lang w:eastAsia="zh-CN"/>
              </w:rPr>
              <w:t>Status in NR and corresponding Gaps</w:t>
            </w:r>
          </w:p>
        </w:tc>
      </w:tr>
      <w:tr w:rsidR="00482484" w14:paraId="1839D7B2" w14:textId="77777777" w:rsidTr="00482484">
        <w:tc>
          <w:tcPr>
            <w:tcW w:w="2405" w:type="dxa"/>
          </w:tcPr>
          <w:p w14:paraId="4AF5102E" w14:textId="41652D03" w:rsidR="00482484" w:rsidRDefault="00482484" w:rsidP="00C31737">
            <w:pPr>
              <w:spacing w:before="120" w:after="60"/>
              <w:rPr>
                <w:b/>
                <w:bCs/>
                <w:lang w:eastAsia="zh-CN"/>
              </w:rPr>
            </w:pPr>
            <w:r w:rsidRPr="006D6F05">
              <w:rPr>
                <w:sz w:val="20"/>
                <w:szCs w:val="20"/>
              </w:rPr>
              <w:t xml:space="preserve">1. Large data volume </w:t>
            </w:r>
            <w:r w:rsidRPr="006D6F05">
              <w:rPr>
                <w:rFonts w:hint="eastAsia"/>
                <w:sz w:val="20"/>
                <w:szCs w:val="20"/>
                <w:lang w:eastAsia="zh-CN"/>
              </w:rPr>
              <w:t>a</w:t>
            </w:r>
            <w:r w:rsidRPr="006D6F05">
              <w:rPr>
                <w:sz w:val="20"/>
                <w:szCs w:val="20"/>
                <w:lang w:eastAsia="zh-CN"/>
              </w:rPr>
              <w:t>nd data compression</w:t>
            </w:r>
          </w:p>
        </w:tc>
        <w:tc>
          <w:tcPr>
            <w:tcW w:w="7224" w:type="dxa"/>
          </w:tcPr>
          <w:p w14:paraId="617CAEEB" w14:textId="77777777" w:rsidR="00482484" w:rsidRPr="006D6F05" w:rsidRDefault="00482484" w:rsidP="00482484">
            <w:pPr>
              <w:keepNext/>
              <w:keepLines/>
              <w:spacing w:before="60" w:after="60" w:line="240" w:lineRule="auto"/>
              <w:rPr>
                <w:sz w:val="20"/>
                <w:szCs w:val="20"/>
              </w:rPr>
            </w:pPr>
            <w:r w:rsidRPr="006D6F05">
              <w:rPr>
                <w:b/>
                <w:bCs/>
                <w:sz w:val="20"/>
                <w:szCs w:val="20"/>
              </w:rPr>
              <w:t>Current status</w:t>
            </w:r>
            <w:r w:rsidRPr="006D6F05">
              <w:rPr>
                <w:sz w:val="20"/>
                <w:szCs w:val="20"/>
              </w:rPr>
              <w:t xml:space="preserve">: </w:t>
            </w:r>
          </w:p>
          <w:p w14:paraId="074F5D9E" w14:textId="77777777" w:rsidR="00482484" w:rsidRPr="006D6F05" w:rsidRDefault="00482484" w:rsidP="00482484">
            <w:pPr>
              <w:pStyle w:val="af2"/>
              <w:keepNext/>
              <w:keepLines/>
              <w:numPr>
                <w:ilvl w:val="0"/>
                <w:numId w:val="45"/>
              </w:numPr>
              <w:spacing w:before="60" w:after="60" w:line="240" w:lineRule="auto"/>
              <w:ind w:left="227" w:firstLineChars="0" w:hanging="170"/>
              <w:rPr>
                <w:sz w:val="20"/>
                <w:szCs w:val="20"/>
              </w:rPr>
            </w:pPr>
            <w:r w:rsidRPr="006D6F05">
              <w:rPr>
                <w:sz w:val="20"/>
                <w:szCs w:val="20"/>
              </w:rPr>
              <w:t xml:space="preserve">A single </w:t>
            </w:r>
            <w:r w:rsidRPr="006D6F05">
              <w:rPr>
                <w:sz w:val="20"/>
                <w:szCs w:val="20"/>
                <w:lang w:eastAsia="zh-CN"/>
              </w:rPr>
              <w:t>NR</w:t>
            </w:r>
            <w:r w:rsidRPr="006D6F05">
              <w:rPr>
                <w:sz w:val="20"/>
                <w:szCs w:val="20"/>
              </w:rPr>
              <w:t xml:space="preserve"> RRC message size cannot exceed 9KB. Thus, RRC or higher layer segmentation is needed to transfer data that cannot fit in a single RRC message. </w:t>
            </w:r>
            <w:r w:rsidRPr="006D6F05">
              <w:rPr>
                <w:sz w:val="20"/>
                <w:szCs w:val="20"/>
                <w:lang w:eastAsia="zh-CN"/>
              </w:rPr>
              <w:t>NR</w:t>
            </w:r>
            <w:r w:rsidRPr="006D6F05">
              <w:rPr>
                <w:sz w:val="20"/>
                <w:szCs w:val="20"/>
              </w:rPr>
              <w:t xml:space="preserve"> RRC message only supports up to 5 segments in DL and 16 segments in UL, which amounts to a maximum of 45 KB of downlink data size and 144 KB of uplink data size.</w:t>
            </w:r>
          </w:p>
          <w:p w14:paraId="0AC72DA0" w14:textId="77777777" w:rsidR="00482484" w:rsidRPr="006D6F05" w:rsidRDefault="00482484" w:rsidP="00482484">
            <w:pPr>
              <w:pStyle w:val="af2"/>
              <w:keepNext/>
              <w:keepLines/>
              <w:numPr>
                <w:ilvl w:val="0"/>
                <w:numId w:val="45"/>
              </w:numPr>
              <w:spacing w:before="60" w:after="60" w:line="240" w:lineRule="auto"/>
              <w:ind w:left="227" w:firstLineChars="0" w:hanging="170"/>
              <w:rPr>
                <w:sz w:val="20"/>
                <w:szCs w:val="20"/>
              </w:rPr>
            </w:pPr>
            <w:r w:rsidRPr="006D6F05">
              <w:rPr>
                <w:sz w:val="20"/>
                <w:szCs w:val="20"/>
                <w:lang w:eastAsia="zh-CN"/>
              </w:rPr>
              <w:t>UDC</w:t>
            </w:r>
            <w:r w:rsidRPr="006D6F05">
              <w:rPr>
                <w:sz w:val="20"/>
                <w:szCs w:val="20"/>
              </w:rPr>
              <w:t xml:space="preserve"> is </w:t>
            </w:r>
            <w:r w:rsidRPr="006D6F05">
              <w:rPr>
                <w:sz w:val="20"/>
                <w:szCs w:val="20"/>
                <w:lang w:eastAsia="zh-CN"/>
              </w:rPr>
              <w:t>not</w:t>
            </w:r>
            <w:r w:rsidRPr="006D6F05">
              <w:rPr>
                <w:sz w:val="20"/>
                <w:szCs w:val="20"/>
              </w:rPr>
              <w:t xml:space="preserve"> supported </w:t>
            </w:r>
            <w:r w:rsidRPr="006D6F05">
              <w:rPr>
                <w:sz w:val="20"/>
                <w:szCs w:val="20"/>
                <w:lang w:eastAsia="zh-CN"/>
              </w:rPr>
              <w:t>for SRB</w:t>
            </w:r>
            <w:r w:rsidRPr="006D6F05">
              <w:rPr>
                <w:sz w:val="20"/>
                <w:szCs w:val="20"/>
              </w:rPr>
              <w:t>.</w:t>
            </w:r>
          </w:p>
          <w:p w14:paraId="162E0195" w14:textId="77777777" w:rsidR="00482484" w:rsidRPr="006D6F05" w:rsidRDefault="00482484" w:rsidP="00482484">
            <w:pPr>
              <w:keepNext/>
              <w:keepLines/>
              <w:spacing w:before="60" w:after="60" w:line="240" w:lineRule="auto"/>
              <w:rPr>
                <w:sz w:val="20"/>
                <w:szCs w:val="20"/>
                <w:lang w:eastAsia="zh-CN"/>
              </w:rPr>
            </w:pPr>
            <w:r w:rsidRPr="006D6F05">
              <w:rPr>
                <w:b/>
                <w:bCs/>
                <w:sz w:val="20"/>
                <w:szCs w:val="20"/>
                <w:lang w:eastAsia="zh-CN"/>
              </w:rPr>
              <w:t>Gaps</w:t>
            </w:r>
            <w:r w:rsidRPr="006D6F05">
              <w:rPr>
                <w:sz w:val="20"/>
                <w:szCs w:val="20"/>
                <w:lang w:eastAsia="zh-CN"/>
              </w:rPr>
              <w:t xml:space="preserve">: </w:t>
            </w:r>
          </w:p>
          <w:p w14:paraId="007F8CAA" w14:textId="77777777" w:rsidR="00482484" w:rsidRDefault="00482484" w:rsidP="00482484">
            <w:pPr>
              <w:pStyle w:val="af2"/>
              <w:keepNext/>
              <w:keepLines/>
              <w:numPr>
                <w:ilvl w:val="0"/>
                <w:numId w:val="45"/>
              </w:numPr>
              <w:spacing w:before="60" w:after="60" w:line="240" w:lineRule="auto"/>
              <w:ind w:left="227" w:firstLineChars="0" w:hanging="170"/>
              <w:rPr>
                <w:sz w:val="20"/>
                <w:szCs w:val="20"/>
              </w:rPr>
            </w:pPr>
            <w:r w:rsidRPr="006D6F05">
              <w:rPr>
                <w:sz w:val="20"/>
                <w:szCs w:val="20"/>
              </w:rPr>
              <w:t>If data is transferred via RRC: The RRC segmentation in NR does not support downlink data exceeding 45 KB or uplink data exceeding 144 KB.</w:t>
            </w:r>
          </w:p>
          <w:p w14:paraId="367A9884" w14:textId="2BFC135C" w:rsidR="00482484" w:rsidRPr="00482484" w:rsidRDefault="00482484" w:rsidP="00482484">
            <w:pPr>
              <w:pStyle w:val="af2"/>
              <w:keepNext/>
              <w:keepLines/>
              <w:numPr>
                <w:ilvl w:val="0"/>
                <w:numId w:val="45"/>
              </w:numPr>
              <w:spacing w:before="60" w:after="60" w:line="240" w:lineRule="auto"/>
              <w:ind w:left="227" w:firstLineChars="0" w:hanging="170"/>
              <w:rPr>
                <w:sz w:val="20"/>
                <w:szCs w:val="20"/>
              </w:rPr>
            </w:pPr>
            <w:r w:rsidRPr="00482484">
              <w:rPr>
                <w:rStyle w:val="cf01"/>
                <w:rFonts w:ascii="Times New Roman" w:hAnsi="Times New Roman" w:cs="Times New Roman"/>
                <w:sz w:val="20"/>
                <w:szCs w:val="20"/>
              </w:rPr>
              <w:t>Data compression is not supported.</w:t>
            </w:r>
          </w:p>
        </w:tc>
      </w:tr>
      <w:tr w:rsidR="00482484" w14:paraId="2B6D4EF7" w14:textId="77777777" w:rsidTr="00482484">
        <w:tc>
          <w:tcPr>
            <w:tcW w:w="2405" w:type="dxa"/>
          </w:tcPr>
          <w:p w14:paraId="7E149609" w14:textId="0630AF2D" w:rsidR="00482484" w:rsidRDefault="00482484" w:rsidP="00C31737">
            <w:pPr>
              <w:spacing w:before="120" w:after="60"/>
              <w:rPr>
                <w:b/>
                <w:bCs/>
                <w:lang w:eastAsia="zh-CN"/>
              </w:rPr>
            </w:pPr>
            <w:r w:rsidRPr="006D6F05">
              <w:rPr>
                <w:sz w:val="20"/>
                <w:szCs w:val="20"/>
                <w:lang w:eastAsia="zh-CN"/>
              </w:rPr>
              <w:t xml:space="preserve">2. </w:t>
            </w:r>
            <w:r w:rsidRPr="006D6F05">
              <w:rPr>
                <w:rFonts w:hint="eastAsia"/>
                <w:sz w:val="20"/>
                <w:szCs w:val="20"/>
                <w:lang w:eastAsia="zh-CN"/>
              </w:rPr>
              <w:t>Q</w:t>
            </w:r>
            <w:r w:rsidRPr="006D6F05">
              <w:rPr>
                <w:sz w:val="20"/>
                <w:szCs w:val="20"/>
                <w:lang w:eastAsia="zh-CN"/>
              </w:rPr>
              <w:t>oS requirement</w:t>
            </w:r>
          </w:p>
        </w:tc>
        <w:tc>
          <w:tcPr>
            <w:tcW w:w="7224" w:type="dxa"/>
          </w:tcPr>
          <w:p w14:paraId="14BD0A72" w14:textId="77777777" w:rsidR="00482484" w:rsidRPr="006D6F05" w:rsidRDefault="00482484" w:rsidP="00482484">
            <w:pPr>
              <w:keepNext/>
              <w:keepLines/>
              <w:spacing w:before="60" w:after="60" w:line="240" w:lineRule="auto"/>
              <w:rPr>
                <w:sz w:val="20"/>
                <w:szCs w:val="20"/>
              </w:rPr>
            </w:pPr>
            <w:r w:rsidRPr="006D6F05">
              <w:rPr>
                <w:b/>
                <w:bCs/>
                <w:sz w:val="20"/>
                <w:szCs w:val="20"/>
              </w:rPr>
              <w:t>Current status</w:t>
            </w:r>
            <w:r w:rsidRPr="006D6F05">
              <w:rPr>
                <w:sz w:val="20"/>
                <w:szCs w:val="20"/>
              </w:rPr>
              <w:t xml:space="preserve">: </w:t>
            </w:r>
          </w:p>
          <w:p w14:paraId="33467AA0" w14:textId="77777777" w:rsidR="00482484" w:rsidRPr="006D6F05" w:rsidRDefault="00482484" w:rsidP="00482484">
            <w:pPr>
              <w:pStyle w:val="af2"/>
              <w:keepNext/>
              <w:keepLines/>
              <w:numPr>
                <w:ilvl w:val="0"/>
                <w:numId w:val="45"/>
              </w:numPr>
              <w:spacing w:before="60" w:after="60" w:line="240" w:lineRule="auto"/>
              <w:ind w:left="227" w:firstLineChars="0" w:hanging="170"/>
              <w:jc w:val="both"/>
              <w:rPr>
                <w:sz w:val="20"/>
                <w:szCs w:val="20"/>
              </w:rPr>
            </w:pPr>
            <w:r w:rsidRPr="006D6F05">
              <w:rPr>
                <w:sz w:val="20"/>
                <w:szCs w:val="20"/>
              </w:rPr>
              <w:t xml:space="preserve">NR RRC message can be transferred via SRBs with different QoS settings (e.g., SRB 1, 2, 4), while NAS messages are transmitted via SRB2 (after SRB2 has been established). The </w:t>
            </w:r>
            <w:r w:rsidRPr="006D6F05">
              <w:rPr>
                <w:sz w:val="20"/>
                <w:szCs w:val="20"/>
                <w:lang w:eastAsia="zh-CN"/>
              </w:rPr>
              <w:t>Qo</w:t>
            </w:r>
            <w:r w:rsidRPr="006D6F05">
              <w:rPr>
                <w:sz w:val="20"/>
                <w:szCs w:val="20"/>
              </w:rPr>
              <w:t>S settings (e.g., priority) of SRB2 is common, meaning it applies to all messages transmitted via SRB2.</w:t>
            </w:r>
          </w:p>
          <w:p w14:paraId="31DB2358" w14:textId="77777777" w:rsidR="00482484" w:rsidRPr="006D6F05" w:rsidRDefault="00482484" w:rsidP="00482484">
            <w:pPr>
              <w:keepNext/>
              <w:keepLines/>
              <w:spacing w:before="60" w:after="60" w:line="240" w:lineRule="auto"/>
              <w:rPr>
                <w:sz w:val="20"/>
                <w:szCs w:val="20"/>
                <w:lang w:eastAsia="zh-CN"/>
              </w:rPr>
            </w:pPr>
            <w:r w:rsidRPr="006D6F05">
              <w:rPr>
                <w:b/>
                <w:bCs/>
                <w:sz w:val="20"/>
                <w:szCs w:val="20"/>
                <w:lang w:eastAsia="zh-CN"/>
              </w:rPr>
              <w:t>Gaps</w:t>
            </w:r>
            <w:r w:rsidRPr="006D6F05">
              <w:rPr>
                <w:sz w:val="20"/>
                <w:szCs w:val="20"/>
                <w:lang w:eastAsia="zh-CN"/>
              </w:rPr>
              <w:t xml:space="preserve">: </w:t>
            </w:r>
          </w:p>
          <w:p w14:paraId="76CCD752" w14:textId="3EE7AAEE" w:rsidR="00482484" w:rsidRDefault="00482484" w:rsidP="00482484">
            <w:pPr>
              <w:pStyle w:val="af2"/>
              <w:keepNext/>
              <w:keepLines/>
              <w:numPr>
                <w:ilvl w:val="0"/>
                <w:numId w:val="45"/>
              </w:numPr>
              <w:spacing w:before="60" w:after="60" w:line="240" w:lineRule="auto"/>
              <w:ind w:left="227" w:firstLineChars="0" w:hanging="170"/>
              <w:jc w:val="both"/>
              <w:rPr>
                <w:b/>
                <w:bCs/>
                <w:lang w:eastAsia="zh-CN"/>
              </w:rPr>
            </w:pPr>
            <w:r w:rsidRPr="006D6F05">
              <w:rPr>
                <w:sz w:val="20"/>
                <w:szCs w:val="20"/>
              </w:rPr>
              <w:t>If data is transferred via NAS: Flexible settings (e.g., priority) is not supported, which will have an impact on the other signaling transmission.</w:t>
            </w:r>
          </w:p>
        </w:tc>
      </w:tr>
      <w:tr w:rsidR="00482484" w14:paraId="7032F2D6" w14:textId="77777777" w:rsidTr="00482484">
        <w:tc>
          <w:tcPr>
            <w:tcW w:w="2405" w:type="dxa"/>
          </w:tcPr>
          <w:p w14:paraId="1B7B1C0B" w14:textId="58953CA2" w:rsidR="00482484" w:rsidRDefault="00482484" w:rsidP="00C31737">
            <w:pPr>
              <w:spacing w:before="120" w:after="60"/>
              <w:rPr>
                <w:b/>
                <w:bCs/>
                <w:lang w:eastAsia="zh-CN"/>
              </w:rPr>
            </w:pPr>
            <w:r w:rsidRPr="006D6F05">
              <w:rPr>
                <w:rStyle w:val="cf01"/>
                <w:rFonts w:ascii="Times New Roman" w:hAnsi="Times New Roman" w:cs="Times New Roman"/>
                <w:sz w:val="20"/>
                <w:szCs w:val="20"/>
              </w:rPr>
              <w:t>3. Flexible termination</w:t>
            </w:r>
          </w:p>
        </w:tc>
        <w:tc>
          <w:tcPr>
            <w:tcW w:w="7224" w:type="dxa"/>
          </w:tcPr>
          <w:p w14:paraId="7043FA53" w14:textId="77777777" w:rsidR="00482484" w:rsidRPr="006D6F05" w:rsidRDefault="00482484" w:rsidP="00482484">
            <w:pPr>
              <w:keepNext/>
              <w:keepLines/>
              <w:spacing w:before="60" w:after="60" w:line="240" w:lineRule="auto"/>
              <w:rPr>
                <w:sz w:val="20"/>
                <w:szCs w:val="20"/>
              </w:rPr>
            </w:pPr>
            <w:r w:rsidRPr="006D6F05">
              <w:rPr>
                <w:b/>
                <w:bCs/>
                <w:sz w:val="20"/>
                <w:szCs w:val="20"/>
              </w:rPr>
              <w:t>Current status</w:t>
            </w:r>
            <w:r w:rsidRPr="006D6F05">
              <w:rPr>
                <w:sz w:val="20"/>
                <w:szCs w:val="20"/>
              </w:rPr>
              <w:t xml:space="preserve">: </w:t>
            </w:r>
          </w:p>
          <w:p w14:paraId="7AE73C6F" w14:textId="77777777" w:rsidR="00482484" w:rsidRPr="006D6F05" w:rsidRDefault="00482484" w:rsidP="00482484">
            <w:pPr>
              <w:pStyle w:val="af2"/>
              <w:keepNext/>
              <w:keepLines/>
              <w:numPr>
                <w:ilvl w:val="0"/>
                <w:numId w:val="45"/>
              </w:numPr>
              <w:spacing w:before="60" w:after="60" w:line="240" w:lineRule="auto"/>
              <w:ind w:left="227" w:firstLineChars="0" w:hanging="170"/>
              <w:jc w:val="both"/>
              <w:rPr>
                <w:sz w:val="20"/>
                <w:szCs w:val="20"/>
              </w:rPr>
            </w:pPr>
            <w:r w:rsidRPr="006D6F05">
              <w:rPr>
                <w:sz w:val="20"/>
                <w:szCs w:val="20"/>
              </w:rPr>
              <w:t xml:space="preserve">RRC operates between the UE and the gNB, </w:t>
            </w:r>
            <w:r w:rsidRPr="006D6F05">
              <w:rPr>
                <w:sz w:val="20"/>
                <w:szCs w:val="20"/>
                <w:lang w:eastAsia="zh-CN"/>
              </w:rPr>
              <w:t>and</w:t>
            </w:r>
            <w:r w:rsidRPr="006D6F05">
              <w:rPr>
                <w:sz w:val="20"/>
                <w:szCs w:val="20"/>
              </w:rPr>
              <w:t xml:space="preserve"> NAS operates between the UE and the CN entity.</w:t>
            </w:r>
          </w:p>
          <w:p w14:paraId="5CEFA251" w14:textId="45B41332" w:rsidR="00482484" w:rsidRDefault="00482484" w:rsidP="00482484">
            <w:pPr>
              <w:keepNext/>
              <w:keepLines/>
              <w:spacing w:before="60" w:after="60" w:line="240" w:lineRule="auto"/>
              <w:rPr>
                <w:b/>
                <w:bCs/>
                <w:lang w:eastAsia="zh-CN"/>
              </w:rPr>
            </w:pPr>
            <w:r w:rsidRPr="006D6F05">
              <w:rPr>
                <w:b/>
                <w:bCs/>
                <w:sz w:val="20"/>
                <w:szCs w:val="20"/>
                <w:lang w:eastAsia="zh-CN"/>
              </w:rPr>
              <w:t>Gaps</w:t>
            </w:r>
            <w:r w:rsidRPr="006D6F05">
              <w:rPr>
                <w:sz w:val="20"/>
                <w:szCs w:val="20"/>
                <w:lang w:eastAsia="zh-CN"/>
              </w:rPr>
              <w:t xml:space="preserve">: </w:t>
            </w:r>
            <w:r w:rsidRPr="006D6F05">
              <w:rPr>
                <w:sz w:val="20"/>
                <w:szCs w:val="20"/>
              </w:rPr>
              <w:t>No Gaps.</w:t>
            </w:r>
          </w:p>
        </w:tc>
      </w:tr>
      <w:tr w:rsidR="00482484" w14:paraId="1A1D9A5D" w14:textId="77777777" w:rsidTr="00482484">
        <w:tc>
          <w:tcPr>
            <w:tcW w:w="2405" w:type="dxa"/>
          </w:tcPr>
          <w:p w14:paraId="6D9AEDC8" w14:textId="58FFBF3A" w:rsidR="00482484" w:rsidRDefault="00482484" w:rsidP="00482484">
            <w:pPr>
              <w:spacing w:before="120" w:after="60"/>
              <w:rPr>
                <w:b/>
                <w:bCs/>
                <w:lang w:eastAsia="zh-CN"/>
              </w:rPr>
            </w:pPr>
            <w:r w:rsidRPr="006D6F05">
              <w:rPr>
                <w:rStyle w:val="cf01"/>
                <w:rFonts w:ascii="Times New Roman" w:hAnsi="Times New Roman" w:cs="Times New Roman"/>
                <w:sz w:val="20"/>
                <w:szCs w:val="20"/>
                <w:lang w:eastAsia="zh-CN"/>
              </w:rPr>
              <w:lastRenderedPageBreak/>
              <w:t xml:space="preserve">4. Continuity and lossless transfer </w:t>
            </w:r>
            <w:r w:rsidRPr="006D6F05">
              <w:rPr>
                <w:rStyle w:val="cf01"/>
                <w:rFonts w:ascii="Times New Roman" w:hAnsi="Times New Roman" w:cs="Times New Roman"/>
                <w:sz w:val="20"/>
                <w:szCs w:val="20"/>
              </w:rPr>
              <w:t>during mobility</w:t>
            </w:r>
          </w:p>
        </w:tc>
        <w:tc>
          <w:tcPr>
            <w:tcW w:w="7224" w:type="dxa"/>
          </w:tcPr>
          <w:p w14:paraId="66580BBB" w14:textId="77777777" w:rsidR="00482484" w:rsidRPr="006D6F05" w:rsidRDefault="00482484" w:rsidP="00482484">
            <w:pPr>
              <w:keepNext/>
              <w:keepLines/>
              <w:spacing w:before="60" w:after="60" w:line="240" w:lineRule="auto"/>
              <w:rPr>
                <w:sz w:val="20"/>
                <w:szCs w:val="20"/>
              </w:rPr>
            </w:pPr>
            <w:r w:rsidRPr="006D6F05">
              <w:rPr>
                <w:b/>
                <w:bCs/>
                <w:sz w:val="20"/>
                <w:szCs w:val="20"/>
              </w:rPr>
              <w:t>Current status</w:t>
            </w:r>
            <w:r w:rsidRPr="006D6F05">
              <w:rPr>
                <w:sz w:val="20"/>
                <w:szCs w:val="20"/>
              </w:rPr>
              <w:t xml:space="preserve">: </w:t>
            </w:r>
          </w:p>
          <w:p w14:paraId="5AC6E1D8" w14:textId="77777777" w:rsidR="00482484" w:rsidRPr="006D6F05" w:rsidRDefault="00482484" w:rsidP="00482484">
            <w:pPr>
              <w:pStyle w:val="af2"/>
              <w:keepNext/>
              <w:keepLines/>
              <w:numPr>
                <w:ilvl w:val="0"/>
                <w:numId w:val="45"/>
              </w:numPr>
              <w:spacing w:before="60" w:after="60" w:line="240" w:lineRule="auto"/>
              <w:ind w:left="227" w:firstLineChars="0" w:hanging="170"/>
              <w:rPr>
                <w:sz w:val="20"/>
                <w:szCs w:val="20"/>
              </w:rPr>
            </w:pPr>
            <w:r w:rsidRPr="006D6F05">
              <w:rPr>
                <w:sz w:val="20"/>
                <w:szCs w:val="20"/>
              </w:rPr>
              <w:t>During mobility in RRC_CONNECTED, NR only supports UP data continuity with lossless transfer. Specifically, a data forwarding tunnel can be established between the source and target nodes. However, for CP transmission, if messages are not fully transferred before handover, the transmission will be stopped and new transmission can be restarted after mobility completion.</w:t>
            </w:r>
          </w:p>
          <w:p w14:paraId="1AD2FE4D" w14:textId="77777777" w:rsidR="00482484" w:rsidRPr="006D6F05" w:rsidRDefault="00482484" w:rsidP="00482484">
            <w:pPr>
              <w:keepNext/>
              <w:keepLines/>
              <w:spacing w:before="60" w:after="60" w:line="240" w:lineRule="auto"/>
              <w:rPr>
                <w:sz w:val="20"/>
                <w:szCs w:val="20"/>
                <w:lang w:eastAsia="zh-CN"/>
              </w:rPr>
            </w:pPr>
            <w:r w:rsidRPr="006D6F05">
              <w:rPr>
                <w:b/>
                <w:bCs/>
                <w:sz w:val="20"/>
                <w:szCs w:val="20"/>
                <w:lang w:eastAsia="zh-CN"/>
              </w:rPr>
              <w:t>Gaps</w:t>
            </w:r>
            <w:r w:rsidRPr="006D6F05">
              <w:rPr>
                <w:sz w:val="20"/>
                <w:szCs w:val="20"/>
                <w:lang w:eastAsia="zh-CN"/>
              </w:rPr>
              <w:t xml:space="preserve">: </w:t>
            </w:r>
          </w:p>
          <w:p w14:paraId="6BA0FD2D" w14:textId="2B7299DB" w:rsidR="00482484" w:rsidRDefault="00482484" w:rsidP="00482484">
            <w:pPr>
              <w:pStyle w:val="af2"/>
              <w:keepNext/>
              <w:keepLines/>
              <w:numPr>
                <w:ilvl w:val="0"/>
                <w:numId w:val="45"/>
              </w:numPr>
              <w:spacing w:before="60" w:after="60" w:line="240" w:lineRule="auto"/>
              <w:ind w:left="227" w:firstLineChars="0" w:hanging="170"/>
              <w:rPr>
                <w:b/>
                <w:bCs/>
                <w:lang w:eastAsia="zh-CN"/>
              </w:rPr>
            </w:pPr>
            <w:r w:rsidRPr="006D6F05">
              <w:rPr>
                <w:sz w:val="20"/>
                <w:szCs w:val="20"/>
              </w:rPr>
              <w:t>Continuity and lossless transfer during mobility is not supported.</w:t>
            </w:r>
          </w:p>
        </w:tc>
      </w:tr>
      <w:tr w:rsidR="00482484" w14:paraId="62ADEFB5" w14:textId="77777777" w:rsidTr="00482484">
        <w:tc>
          <w:tcPr>
            <w:tcW w:w="2405" w:type="dxa"/>
          </w:tcPr>
          <w:p w14:paraId="7CB7B4BA" w14:textId="66851DC7" w:rsidR="00482484" w:rsidRDefault="00482484" w:rsidP="00482484">
            <w:pPr>
              <w:spacing w:before="120" w:after="60"/>
              <w:rPr>
                <w:b/>
                <w:bCs/>
                <w:lang w:eastAsia="zh-CN"/>
              </w:rPr>
            </w:pPr>
            <w:r w:rsidRPr="006D6F05">
              <w:rPr>
                <w:rStyle w:val="cf01"/>
                <w:rFonts w:ascii="Times New Roman" w:hAnsi="Times New Roman" w:cs="Times New Roman"/>
                <w:sz w:val="20"/>
                <w:szCs w:val="20"/>
              </w:rPr>
              <w:t>5. On-demand security</w:t>
            </w:r>
          </w:p>
        </w:tc>
        <w:tc>
          <w:tcPr>
            <w:tcW w:w="7224" w:type="dxa"/>
          </w:tcPr>
          <w:p w14:paraId="1BD4567A" w14:textId="77777777" w:rsidR="00482484" w:rsidRPr="006D6F05" w:rsidRDefault="00482484" w:rsidP="00482484">
            <w:pPr>
              <w:keepNext/>
              <w:keepLines/>
              <w:spacing w:before="60" w:after="60" w:line="240" w:lineRule="auto"/>
              <w:rPr>
                <w:sz w:val="20"/>
                <w:szCs w:val="20"/>
              </w:rPr>
            </w:pPr>
            <w:r w:rsidRPr="006D6F05">
              <w:rPr>
                <w:b/>
                <w:bCs/>
                <w:sz w:val="20"/>
                <w:szCs w:val="20"/>
              </w:rPr>
              <w:t>Current status</w:t>
            </w:r>
            <w:r w:rsidRPr="006D6F05">
              <w:rPr>
                <w:sz w:val="20"/>
                <w:szCs w:val="20"/>
              </w:rPr>
              <w:t xml:space="preserve">: </w:t>
            </w:r>
          </w:p>
          <w:p w14:paraId="3C065179" w14:textId="77777777" w:rsidR="00482484" w:rsidRPr="006D6F05" w:rsidRDefault="00482484" w:rsidP="00482484">
            <w:pPr>
              <w:pStyle w:val="af2"/>
              <w:keepNext/>
              <w:keepLines/>
              <w:numPr>
                <w:ilvl w:val="0"/>
                <w:numId w:val="45"/>
              </w:numPr>
              <w:spacing w:before="60" w:after="60" w:line="240" w:lineRule="auto"/>
              <w:ind w:left="227" w:firstLineChars="0" w:hanging="170"/>
              <w:rPr>
                <w:sz w:val="20"/>
                <w:szCs w:val="20"/>
              </w:rPr>
            </w:pPr>
            <w:r w:rsidRPr="006D6F05">
              <w:rPr>
                <w:sz w:val="20"/>
                <w:szCs w:val="20"/>
              </w:rPr>
              <w:t xml:space="preserve">Integrity protection and integrity verification are </w:t>
            </w:r>
            <w:r w:rsidRPr="006D6F05">
              <w:rPr>
                <w:sz w:val="20"/>
                <w:szCs w:val="20"/>
                <w:lang w:eastAsia="zh-CN"/>
              </w:rPr>
              <w:t>mandatorily</w:t>
            </w:r>
            <w:r w:rsidRPr="006D6F05">
              <w:rPr>
                <w:sz w:val="20"/>
                <w:szCs w:val="20"/>
              </w:rPr>
              <w:t xml:space="preserve"> configured for signaling over SRB.</w:t>
            </w:r>
          </w:p>
          <w:p w14:paraId="59706FEA" w14:textId="77777777" w:rsidR="00482484" w:rsidRPr="006D6F05" w:rsidRDefault="00482484" w:rsidP="00482484">
            <w:pPr>
              <w:keepNext/>
              <w:keepLines/>
              <w:spacing w:before="60" w:after="60" w:line="240" w:lineRule="auto"/>
              <w:rPr>
                <w:sz w:val="20"/>
                <w:szCs w:val="20"/>
                <w:lang w:eastAsia="zh-CN"/>
              </w:rPr>
            </w:pPr>
            <w:r w:rsidRPr="006D6F05">
              <w:rPr>
                <w:b/>
                <w:bCs/>
                <w:sz w:val="20"/>
                <w:szCs w:val="20"/>
                <w:lang w:eastAsia="zh-CN"/>
              </w:rPr>
              <w:t>Gaps</w:t>
            </w:r>
            <w:r w:rsidRPr="006D6F05">
              <w:rPr>
                <w:sz w:val="20"/>
                <w:szCs w:val="20"/>
                <w:lang w:eastAsia="zh-CN"/>
              </w:rPr>
              <w:t xml:space="preserve">: </w:t>
            </w:r>
          </w:p>
          <w:p w14:paraId="2E9D46B2" w14:textId="49823F7F" w:rsidR="00482484" w:rsidRDefault="00482484" w:rsidP="00482484">
            <w:pPr>
              <w:pStyle w:val="af2"/>
              <w:keepNext/>
              <w:keepLines/>
              <w:numPr>
                <w:ilvl w:val="0"/>
                <w:numId w:val="45"/>
              </w:numPr>
              <w:spacing w:before="60" w:after="60" w:line="240" w:lineRule="auto"/>
              <w:ind w:left="227" w:firstLineChars="0" w:hanging="170"/>
              <w:rPr>
                <w:b/>
                <w:bCs/>
                <w:lang w:eastAsia="zh-CN"/>
              </w:rPr>
            </w:pPr>
            <w:r w:rsidRPr="006D6F05">
              <w:rPr>
                <w:rStyle w:val="cf01"/>
                <w:rFonts w:ascii="Times New Roman" w:hAnsi="Times New Roman" w:cs="Times New Roman"/>
                <w:sz w:val="20"/>
                <w:szCs w:val="20"/>
              </w:rPr>
              <w:t>On-demand security</w:t>
            </w:r>
            <w:r w:rsidRPr="006D6F05">
              <w:rPr>
                <w:sz w:val="20"/>
                <w:szCs w:val="20"/>
              </w:rPr>
              <w:t xml:space="preserve"> is not supported.</w:t>
            </w:r>
          </w:p>
        </w:tc>
      </w:tr>
    </w:tbl>
    <w:p w14:paraId="63D716E0" w14:textId="08FA9416" w:rsidR="00893406" w:rsidRPr="004934E3" w:rsidRDefault="00893406" w:rsidP="003315FD">
      <w:pPr>
        <w:spacing w:before="120" w:after="60"/>
        <w:jc w:val="center"/>
        <w:rPr>
          <w:lang w:eastAsia="zh-CN"/>
        </w:rPr>
      </w:pPr>
      <w:r w:rsidRPr="003315FD">
        <w:rPr>
          <w:b/>
          <w:lang w:eastAsia="zh-CN"/>
        </w:rPr>
        <w:t>Table 2.2-2</w:t>
      </w:r>
      <w:r w:rsidRPr="004934E3">
        <w:rPr>
          <w:lang w:eastAsia="zh-CN"/>
        </w:rPr>
        <w:t>:</w:t>
      </w:r>
      <w:r w:rsidRPr="004934E3">
        <w:t xml:space="preserve"> Analysis of gaps for </w:t>
      </w:r>
      <w:r w:rsidR="003C50B3">
        <w:t>the existing</w:t>
      </w:r>
      <w:r w:rsidR="003C50B3" w:rsidRPr="004934E3" w:rsidDel="003C50B3">
        <w:t xml:space="preserve"> </w:t>
      </w:r>
      <w:r w:rsidR="003C50B3">
        <w:t>UP</w:t>
      </w:r>
    </w:p>
    <w:tbl>
      <w:tblPr>
        <w:tblStyle w:val="af5"/>
        <w:tblW w:w="5000" w:type="pct"/>
        <w:tblLook w:val="04A0" w:firstRow="1" w:lastRow="0" w:firstColumn="1" w:lastColumn="0" w:noHBand="0" w:noVBand="1"/>
      </w:tblPr>
      <w:tblGrid>
        <w:gridCol w:w="2405"/>
        <w:gridCol w:w="7224"/>
      </w:tblGrid>
      <w:tr w:rsidR="00893406" w:rsidRPr="004934E3" w14:paraId="740B57C5" w14:textId="77777777" w:rsidTr="00F24008">
        <w:tc>
          <w:tcPr>
            <w:tcW w:w="1249" w:type="pct"/>
            <w:shd w:val="clear" w:color="auto" w:fill="D9D9D9" w:themeFill="background1" w:themeFillShade="D9"/>
            <w:vAlign w:val="center"/>
          </w:tcPr>
          <w:p w14:paraId="4D957DF8" w14:textId="77777777" w:rsidR="00893406" w:rsidRPr="004934E3" w:rsidRDefault="00893406" w:rsidP="00F24008">
            <w:pPr>
              <w:keepNext/>
              <w:keepLines/>
              <w:spacing w:before="120" w:after="120"/>
              <w:jc w:val="center"/>
              <w:rPr>
                <w:b/>
                <w:bCs/>
                <w:sz w:val="20"/>
                <w:szCs w:val="20"/>
              </w:rPr>
            </w:pPr>
            <w:r w:rsidRPr="004934E3">
              <w:rPr>
                <w:b/>
                <w:bCs/>
                <w:sz w:val="20"/>
                <w:szCs w:val="20"/>
              </w:rPr>
              <w:t>Requirement aspect</w:t>
            </w:r>
          </w:p>
        </w:tc>
        <w:tc>
          <w:tcPr>
            <w:tcW w:w="3751" w:type="pct"/>
            <w:shd w:val="clear" w:color="auto" w:fill="D9D9D9" w:themeFill="background1" w:themeFillShade="D9"/>
            <w:vAlign w:val="center"/>
          </w:tcPr>
          <w:p w14:paraId="7B0E70D3" w14:textId="77777777" w:rsidR="00893406" w:rsidRPr="004934E3" w:rsidRDefault="00893406" w:rsidP="00F24008">
            <w:pPr>
              <w:keepNext/>
              <w:keepLines/>
              <w:spacing w:before="120" w:after="120"/>
              <w:jc w:val="center"/>
              <w:rPr>
                <w:b/>
                <w:bCs/>
                <w:sz w:val="20"/>
                <w:szCs w:val="20"/>
              </w:rPr>
            </w:pPr>
            <w:r w:rsidRPr="004934E3">
              <w:rPr>
                <w:b/>
                <w:bCs/>
                <w:sz w:val="20"/>
                <w:szCs w:val="20"/>
                <w:lang w:eastAsia="zh-CN"/>
              </w:rPr>
              <w:t>Current</w:t>
            </w:r>
            <w:r w:rsidRPr="004934E3">
              <w:rPr>
                <w:b/>
                <w:bCs/>
                <w:sz w:val="20"/>
                <w:szCs w:val="20"/>
              </w:rPr>
              <w:t xml:space="preserve"> </w:t>
            </w:r>
            <w:r w:rsidRPr="004934E3">
              <w:rPr>
                <w:b/>
                <w:bCs/>
                <w:sz w:val="20"/>
                <w:szCs w:val="20"/>
                <w:lang w:eastAsia="zh-CN"/>
              </w:rPr>
              <w:t>status</w:t>
            </w:r>
            <w:r w:rsidRPr="004934E3">
              <w:rPr>
                <w:b/>
                <w:bCs/>
                <w:sz w:val="20"/>
                <w:szCs w:val="20"/>
              </w:rPr>
              <w:t xml:space="preserve"> </w:t>
            </w:r>
            <w:r w:rsidRPr="004934E3">
              <w:rPr>
                <w:b/>
                <w:bCs/>
                <w:sz w:val="20"/>
                <w:szCs w:val="20"/>
                <w:lang w:eastAsia="zh-CN"/>
              </w:rPr>
              <w:t>and</w:t>
            </w:r>
            <w:r w:rsidRPr="004934E3">
              <w:rPr>
                <w:b/>
                <w:bCs/>
                <w:sz w:val="20"/>
                <w:szCs w:val="20"/>
              </w:rPr>
              <w:t xml:space="preserve"> Gaps</w:t>
            </w:r>
          </w:p>
        </w:tc>
      </w:tr>
      <w:tr w:rsidR="00893406" w:rsidRPr="004934E3" w14:paraId="73F44C72" w14:textId="77777777" w:rsidTr="00F24008">
        <w:tc>
          <w:tcPr>
            <w:tcW w:w="1249" w:type="pct"/>
          </w:tcPr>
          <w:p w14:paraId="723309FD" w14:textId="6ABC195A" w:rsidR="00893406" w:rsidRPr="004934E3" w:rsidRDefault="00D95690" w:rsidP="00F24008">
            <w:pPr>
              <w:keepNext/>
              <w:keepLines/>
              <w:spacing w:before="120" w:after="120"/>
              <w:rPr>
                <w:sz w:val="20"/>
                <w:szCs w:val="20"/>
              </w:rPr>
            </w:pPr>
            <w:r w:rsidRPr="004934E3">
              <w:rPr>
                <w:sz w:val="20"/>
                <w:szCs w:val="20"/>
              </w:rPr>
              <w:t xml:space="preserve">1. </w:t>
            </w:r>
            <w:r w:rsidRPr="005426FF">
              <w:rPr>
                <w:sz w:val="20"/>
                <w:szCs w:val="20"/>
              </w:rPr>
              <w:t xml:space="preserve">Large data volume </w:t>
            </w:r>
            <w:r w:rsidR="009C6294">
              <w:rPr>
                <w:rFonts w:hint="eastAsia"/>
                <w:sz w:val="20"/>
                <w:szCs w:val="20"/>
                <w:lang w:eastAsia="zh-CN"/>
              </w:rPr>
              <w:t>a</w:t>
            </w:r>
            <w:r w:rsidR="009C6294">
              <w:rPr>
                <w:sz w:val="20"/>
                <w:szCs w:val="20"/>
                <w:lang w:eastAsia="zh-CN"/>
              </w:rPr>
              <w:t>nd data compression</w:t>
            </w:r>
          </w:p>
        </w:tc>
        <w:tc>
          <w:tcPr>
            <w:tcW w:w="3751" w:type="pct"/>
          </w:tcPr>
          <w:p w14:paraId="2B131EA1" w14:textId="77777777" w:rsidR="00893406" w:rsidRPr="004934E3" w:rsidRDefault="00893406" w:rsidP="0000640B">
            <w:pPr>
              <w:keepNext/>
              <w:keepLines/>
              <w:adjustRightInd w:val="0"/>
              <w:snapToGrid w:val="0"/>
              <w:spacing w:before="120" w:after="120" w:line="240" w:lineRule="auto"/>
              <w:rPr>
                <w:sz w:val="20"/>
                <w:szCs w:val="20"/>
              </w:rPr>
            </w:pPr>
            <w:r w:rsidRPr="004934E3">
              <w:rPr>
                <w:b/>
                <w:bCs/>
                <w:sz w:val="20"/>
                <w:szCs w:val="20"/>
              </w:rPr>
              <w:t>Current status</w:t>
            </w:r>
            <w:r w:rsidRPr="004934E3">
              <w:rPr>
                <w:sz w:val="20"/>
                <w:szCs w:val="20"/>
              </w:rPr>
              <w:t xml:space="preserve">: </w:t>
            </w:r>
          </w:p>
          <w:p w14:paraId="178AD9BD" w14:textId="072F94C1" w:rsidR="00893406" w:rsidRDefault="00893406" w:rsidP="0000640B">
            <w:pPr>
              <w:pStyle w:val="af2"/>
              <w:keepNext/>
              <w:keepLines/>
              <w:numPr>
                <w:ilvl w:val="0"/>
                <w:numId w:val="45"/>
              </w:numPr>
              <w:adjustRightInd w:val="0"/>
              <w:snapToGrid w:val="0"/>
              <w:spacing w:before="120" w:after="120" w:line="240" w:lineRule="auto"/>
              <w:ind w:left="227" w:firstLineChars="0" w:hanging="170"/>
              <w:jc w:val="both"/>
              <w:rPr>
                <w:sz w:val="20"/>
                <w:szCs w:val="20"/>
              </w:rPr>
            </w:pPr>
            <w:r w:rsidRPr="004934E3">
              <w:rPr>
                <w:sz w:val="20"/>
                <w:szCs w:val="20"/>
              </w:rPr>
              <w:t>The upper layer</w:t>
            </w:r>
            <w:r w:rsidR="00F40DC2" w:rsidRPr="004934E3">
              <w:rPr>
                <w:sz w:val="20"/>
                <w:szCs w:val="20"/>
              </w:rPr>
              <w:t xml:space="preserve"> (e.g., IP)</w:t>
            </w:r>
            <w:r w:rsidRPr="004934E3">
              <w:rPr>
                <w:sz w:val="20"/>
                <w:szCs w:val="20"/>
              </w:rPr>
              <w:t xml:space="preserve"> ensure</w:t>
            </w:r>
            <w:r w:rsidR="00080A57" w:rsidRPr="004934E3">
              <w:rPr>
                <w:sz w:val="20"/>
                <w:szCs w:val="20"/>
                <w:lang w:eastAsia="zh-CN"/>
              </w:rPr>
              <w:t>s</w:t>
            </w:r>
            <w:r w:rsidRPr="004934E3">
              <w:rPr>
                <w:sz w:val="20"/>
                <w:szCs w:val="20"/>
              </w:rPr>
              <w:t xml:space="preserve"> the PDCP SDU does not exceed 9KB.</w:t>
            </w:r>
          </w:p>
          <w:p w14:paraId="56DA70C5" w14:textId="77777777" w:rsidR="00AF0707" w:rsidRPr="004934E3" w:rsidRDefault="00AF0707" w:rsidP="00AF0707">
            <w:pPr>
              <w:pStyle w:val="af2"/>
              <w:keepNext/>
              <w:keepLines/>
              <w:numPr>
                <w:ilvl w:val="0"/>
                <w:numId w:val="45"/>
              </w:numPr>
              <w:spacing w:before="120" w:after="120"/>
              <w:ind w:left="227" w:firstLineChars="0" w:hanging="170"/>
              <w:jc w:val="both"/>
              <w:rPr>
                <w:sz w:val="20"/>
                <w:szCs w:val="20"/>
              </w:rPr>
            </w:pPr>
            <w:r w:rsidRPr="004934E3">
              <w:rPr>
                <w:sz w:val="20"/>
                <w:szCs w:val="20"/>
              </w:rPr>
              <w:t>Only UL lossless compression (i.e., UDC) is supported in PDCP.</w:t>
            </w:r>
          </w:p>
          <w:p w14:paraId="4096CFFF" w14:textId="77777777" w:rsidR="00893406" w:rsidRDefault="00893406" w:rsidP="00F40DC2">
            <w:pPr>
              <w:keepNext/>
              <w:keepLines/>
              <w:adjustRightInd w:val="0"/>
              <w:snapToGrid w:val="0"/>
              <w:spacing w:before="120" w:after="120" w:line="240" w:lineRule="auto"/>
              <w:rPr>
                <w:sz w:val="20"/>
                <w:szCs w:val="20"/>
                <w:lang w:eastAsia="zh-CN"/>
              </w:rPr>
            </w:pPr>
            <w:r w:rsidRPr="004934E3">
              <w:rPr>
                <w:b/>
                <w:bCs/>
                <w:sz w:val="20"/>
                <w:szCs w:val="20"/>
                <w:lang w:eastAsia="zh-CN"/>
              </w:rPr>
              <w:t>Gaps</w:t>
            </w:r>
            <w:r w:rsidRPr="004934E3">
              <w:rPr>
                <w:sz w:val="20"/>
                <w:szCs w:val="20"/>
                <w:lang w:eastAsia="zh-CN"/>
              </w:rPr>
              <w:t xml:space="preserve">: </w:t>
            </w:r>
          </w:p>
          <w:p w14:paraId="43C83B28" w14:textId="77777777" w:rsidR="00AF0707" w:rsidRDefault="00AF0707" w:rsidP="00AF0707">
            <w:pPr>
              <w:pStyle w:val="af2"/>
              <w:keepNext/>
              <w:keepLines/>
              <w:numPr>
                <w:ilvl w:val="0"/>
                <w:numId w:val="45"/>
              </w:numPr>
              <w:spacing w:before="120" w:after="120"/>
              <w:ind w:left="227" w:firstLineChars="0" w:hanging="170"/>
              <w:jc w:val="both"/>
              <w:rPr>
                <w:rStyle w:val="cf01"/>
                <w:rFonts w:ascii="Times New Roman" w:hAnsi="Times New Roman" w:cs="Times New Roman"/>
                <w:sz w:val="20"/>
                <w:szCs w:val="20"/>
                <w:lang w:eastAsia="zh-CN"/>
              </w:rPr>
            </w:pPr>
            <w:r w:rsidRPr="004934E3">
              <w:rPr>
                <w:rStyle w:val="cf01"/>
                <w:rFonts w:ascii="Times New Roman" w:hAnsi="Times New Roman" w:cs="Times New Roman"/>
                <w:sz w:val="20"/>
                <w:szCs w:val="20"/>
                <w:lang w:eastAsia="zh-CN"/>
              </w:rPr>
              <w:t>D</w:t>
            </w:r>
            <w:r w:rsidRPr="004934E3">
              <w:rPr>
                <w:rStyle w:val="cf01"/>
                <w:rFonts w:ascii="Times New Roman" w:hAnsi="Times New Roman" w:cs="Times New Roman"/>
                <w:sz w:val="20"/>
                <w:szCs w:val="20"/>
              </w:rPr>
              <w:t>L Lossless d</w:t>
            </w:r>
            <w:r w:rsidRPr="004934E3">
              <w:rPr>
                <w:rStyle w:val="cf01"/>
                <w:rFonts w:ascii="Times New Roman" w:hAnsi="Times New Roman" w:cs="Times New Roman"/>
              </w:rPr>
              <w:t xml:space="preserve">ata </w:t>
            </w:r>
            <w:r w:rsidRPr="004934E3">
              <w:rPr>
                <w:rStyle w:val="cf01"/>
                <w:rFonts w:ascii="Times New Roman" w:hAnsi="Times New Roman" w:cs="Times New Roman"/>
                <w:sz w:val="20"/>
                <w:szCs w:val="20"/>
              </w:rPr>
              <w:t>compression is not supported.</w:t>
            </w:r>
          </w:p>
          <w:p w14:paraId="44CFD391" w14:textId="568B9461" w:rsidR="00AF0707" w:rsidRPr="004934E3" w:rsidRDefault="00AF0707" w:rsidP="00AF0707">
            <w:pPr>
              <w:pStyle w:val="af2"/>
              <w:keepNext/>
              <w:keepLines/>
              <w:numPr>
                <w:ilvl w:val="0"/>
                <w:numId w:val="45"/>
              </w:numPr>
              <w:spacing w:before="120" w:after="120"/>
              <w:ind w:left="227" w:firstLineChars="0" w:hanging="170"/>
              <w:jc w:val="both"/>
              <w:rPr>
                <w:sz w:val="20"/>
                <w:szCs w:val="20"/>
                <w:lang w:eastAsia="zh-CN"/>
              </w:rPr>
            </w:pPr>
            <w:r w:rsidRPr="004934E3">
              <w:rPr>
                <w:rStyle w:val="cf01"/>
                <w:rFonts w:ascii="Times New Roman" w:hAnsi="Times New Roman" w:cs="Times New Roman"/>
                <w:sz w:val="20"/>
                <w:szCs w:val="20"/>
              </w:rPr>
              <w:t>Lossy compression is not supported.</w:t>
            </w:r>
          </w:p>
        </w:tc>
      </w:tr>
      <w:tr w:rsidR="008F45C6" w:rsidRPr="004934E3" w14:paraId="77BA26FD" w14:textId="77777777" w:rsidTr="00F24008">
        <w:tc>
          <w:tcPr>
            <w:tcW w:w="1249" w:type="pct"/>
          </w:tcPr>
          <w:p w14:paraId="7B5E5640" w14:textId="30AD4A6D" w:rsidR="008F45C6" w:rsidRPr="004934E3" w:rsidRDefault="008F45C6" w:rsidP="00F24008">
            <w:pPr>
              <w:keepNext/>
              <w:keepLines/>
              <w:spacing w:before="120" w:after="120"/>
            </w:pPr>
            <w:r w:rsidRPr="008F45C6">
              <w:rPr>
                <w:sz w:val="20"/>
                <w:szCs w:val="21"/>
              </w:rPr>
              <w:t>2. QoS requirement</w:t>
            </w:r>
          </w:p>
        </w:tc>
        <w:tc>
          <w:tcPr>
            <w:tcW w:w="3751" w:type="pct"/>
          </w:tcPr>
          <w:p w14:paraId="5F2A4632" w14:textId="77777777" w:rsidR="00AF0707" w:rsidRPr="004934E3" w:rsidRDefault="00AF0707" w:rsidP="00AF0707">
            <w:pPr>
              <w:keepNext/>
              <w:keepLines/>
              <w:adjustRightInd w:val="0"/>
              <w:snapToGrid w:val="0"/>
              <w:spacing w:before="120" w:after="120" w:line="240" w:lineRule="auto"/>
              <w:rPr>
                <w:sz w:val="20"/>
                <w:szCs w:val="20"/>
              </w:rPr>
            </w:pPr>
            <w:r w:rsidRPr="004934E3">
              <w:rPr>
                <w:b/>
                <w:bCs/>
                <w:sz w:val="20"/>
                <w:szCs w:val="20"/>
              </w:rPr>
              <w:t>Current status</w:t>
            </w:r>
            <w:r w:rsidRPr="004934E3">
              <w:rPr>
                <w:sz w:val="20"/>
                <w:szCs w:val="20"/>
              </w:rPr>
              <w:t xml:space="preserve">: </w:t>
            </w:r>
          </w:p>
          <w:p w14:paraId="210EE721" w14:textId="77777777" w:rsidR="00AF0707" w:rsidRPr="004934E3" w:rsidRDefault="00AF0707" w:rsidP="00AF0707">
            <w:pPr>
              <w:pStyle w:val="af2"/>
              <w:keepNext/>
              <w:keepLines/>
              <w:numPr>
                <w:ilvl w:val="0"/>
                <w:numId w:val="45"/>
              </w:numPr>
              <w:adjustRightInd w:val="0"/>
              <w:snapToGrid w:val="0"/>
              <w:spacing w:before="120" w:after="120" w:line="240" w:lineRule="auto"/>
              <w:ind w:left="227" w:firstLineChars="0" w:hanging="170"/>
              <w:jc w:val="both"/>
              <w:rPr>
                <w:sz w:val="20"/>
                <w:szCs w:val="20"/>
              </w:rPr>
            </w:pPr>
            <w:r>
              <w:rPr>
                <w:sz w:val="20"/>
                <w:szCs w:val="20"/>
              </w:rPr>
              <w:t>Priority</w:t>
            </w:r>
            <w:r w:rsidRPr="004934E3">
              <w:rPr>
                <w:sz w:val="20"/>
                <w:szCs w:val="20"/>
              </w:rPr>
              <w:t xml:space="preserve"> settings can be </w:t>
            </w:r>
            <w:r w:rsidRPr="004934E3">
              <w:rPr>
                <w:sz w:val="20"/>
                <w:szCs w:val="20"/>
                <w:lang w:eastAsia="zh-CN"/>
              </w:rPr>
              <w:t>flexible</w:t>
            </w:r>
            <w:r w:rsidRPr="004934E3">
              <w:rPr>
                <w:sz w:val="20"/>
                <w:szCs w:val="20"/>
              </w:rPr>
              <w:t xml:space="preserve"> </w:t>
            </w:r>
            <w:r w:rsidRPr="004934E3">
              <w:rPr>
                <w:sz w:val="20"/>
                <w:szCs w:val="20"/>
                <w:lang w:eastAsia="zh-CN"/>
              </w:rPr>
              <w:t>among</w:t>
            </w:r>
            <w:r w:rsidRPr="004934E3">
              <w:rPr>
                <w:sz w:val="20"/>
                <w:szCs w:val="20"/>
              </w:rPr>
              <w:t xml:space="preserve"> </w:t>
            </w:r>
            <w:r w:rsidRPr="004934E3">
              <w:rPr>
                <w:sz w:val="20"/>
                <w:szCs w:val="20"/>
                <w:lang w:eastAsia="zh-CN"/>
              </w:rPr>
              <w:t>different</w:t>
            </w:r>
            <w:r w:rsidRPr="004934E3">
              <w:rPr>
                <w:sz w:val="20"/>
                <w:szCs w:val="20"/>
              </w:rPr>
              <w:t xml:space="preserve"> </w:t>
            </w:r>
            <w:r w:rsidRPr="004934E3">
              <w:rPr>
                <w:sz w:val="20"/>
                <w:szCs w:val="20"/>
                <w:lang w:eastAsia="zh-CN"/>
              </w:rPr>
              <w:t>DRBs</w:t>
            </w:r>
            <w:r w:rsidRPr="004934E3">
              <w:rPr>
                <w:sz w:val="20"/>
                <w:szCs w:val="20"/>
              </w:rPr>
              <w:t>.</w:t>
            </w:r>
          </w:p>
          <w:p w14:paraId="6D1FCAF6" w14:textId="6AEA81F2" w:rsidR="008F45C6" w:rsidRPr="004934E3" w:rsidRDefault="00AF0707" w:rsidP="00AF0707">
            <w:pPr>
              <w:keepNext/>
              <w:keepLines/>
              <w:adjustRightInd w:val="0"/>
              <w:snapToGrid w:val="0"/>
              <w:spacing w:before="120" w:after="120" w:line="240" w:lineRule="auto"/>
              <w:rPr>
                <w:b/>
                <w:bCs/>
              </w:rPr>
            </w:pPr>
            <w:r w:rsidRPr="004934E3">
              <w:rPr>
                <w:b/>
                <w:bCs/>
                <w:sz w:val="20"/>
                <w:szCs w:val="20"/>
                <w:lang w:eastAsia="zh-CN"/>
              </w:rPr>
              <w:t>Gaps</w:t>
            </w:r>
            <w:r w:rsidRPr="004934E3">
              <w:rPr>
                <w:sz w:val="20"/>
                <w:szCs w:val="20"/>
                <w:lang w:eastAsia="zh-CN"/>
              </w:rPr>
              <w:t>: No</w:t>
            </w:r>
            <w:r w:rsidRPr="004934E3">
              <w:rPr>
                <w:sz w:val="20"/>
                <w:szCs w:val="20"/>
              </w:rPr>
              <w:t xml:space="preserve"> Gaps</w:t>
            </w:r>
          </w:p>
        </w:tc>
      </w:tr>
      <w:tr w:rsidR="00FD3B59" w:rsidRPr="004934E3" w14:paraId="70A4ECC9" w14:textId="77777777" w:rsidTr="00F24008">
        <w:tc>
          <w:tcPr>
            <w:tcW w:w="1249" w:type="pct"/>
          </w:tcPr>
          <w:p w14:paraId="06746CF6" w14:textId="77F939CE" w:rsidR="00FD3B59" w:rsidRPr="008F45C6" w:rsidRDefault="00FD3B59" w:rsidP="00FD3B59">
            <w:pPr>
              <w:keepNext/>
              <w:keepLines/>
              <w:spacing w:before="120" w:after="120"/>
              <w:rPr>
                <w:szCs w:val="21"/>
              </w:rPr>
            </w:pPr>
            <w:r w:rsidRPr="004934E3">
              <w:rPr>
                <w:rStyle w:val="cf01"/>
                <w:rFonts w:ascii="Times New Roman" w:hAnsi="Times New Roman" w:cs="Times New Roman"/>
                <w:sz w:val="20"/>
                <w:szCs w:val="20"/>
              </w:rPr>
              <w:t>3. Flexible termination</w:t>
            </w:r>
          </w:p>
        </w:tc>
        <w:tc>
          <w:tcPr>
            <w:tcW w:w="3751" w:type="pct"/>
          </w:tcPr>
          <w:p w14:paraId="2F2B7A7D" w14:textId="77777777" w:rsidR="00FD3B59" w:rsidRPr="004934E3" w:rsidRDefault="00FD3B59" w:rsidP="00FD3B59">
            <w:pPr>
              <w:keepNext/>
              <w:keepLines/>
              <w:adjustRightInd w:val="0"/>
              <w:snapToGrid w:val="0"/>
              <w:spacing w:before="120" w:after="120" w:line="240" w:lineRule="auto"/>
              <w:rPr>
                <w:sz w:val="20"/>
                <w:szCs w:val="20"/>
              </w:rPr>
            </w:pPr>
            <w:r w:rsidRPr="004934E3">
              <w:rPr>
                <w:b/>
                <w:bCs/>
                <w:sz w:val="20"/>
                <w:szCs w:val="20"/>
              </w:rPr>
              <w:t>Current status</w:t>
            </w:r>
            <w:r w:rsidRPr="004934E3">
              <w:rPr>
                <w:sz w:val="20"/>
                <w:szCs w:val="20"/>
              </w:rPr>
              <w:t xml:space="preserve">: </w:t>
            </w:r>
          </w:p>
          <w:p w14:paraId="3206E18E" w14:textId="77777777" w:rsidR="00FD3B59" w:rsidRPr="004934E3" w:rsidRDefault="00FD3B59" w:rsidP="00FD3B59">
            <w:pPr>
              <w:pStyle w:val="af2"/>
              <w:keepNext/>
              <w:keepLines/>
              <w:numPr>
                <w:ilvl w:val="0"/>
                <w:numId w:val="45"/>
              </w:numPr>
              <w:adjustRightInd w:val="0"/>
              <w:snapToGrid w:val="0"/>
              <w:spacing w:before="120" w:after="120" w:line="240" w:lineRule="auto"/>
              <w:ind w:left="227" w:firstLineChars="0" w:hanging="170"/>
              <w:jc w:val="both"/>
              <w:rPr>
                <w:sz w:val="20"/>
                <w:szCs w:val="20"/>
              </w:rPr>
            </w:pPr>
            <w:r w:rsidRPr="004934E3">
              <w:rPr>
                <w:sz w:val="20"/>
                <w:szCs w:val="20"/>
              </w:rPr>
              <w:t xml:space="preserve">NR user plane is point-to-point transmission and is </w:t>
            </w:r>
            <w:r w:rsidRPr="004934E3">
              <w:rPr>
                <w:sz w:val="20"/>
                <w:szCs w:val="20"/>
                <w:lang w:eastAsia="zh-CN"/>
              </w:rPr>
              <w:t>transparent</w:t>
            </w:r>
            <w:r w:rsidRPr="004934E3">
              <w:rPr>
                <w:sz w:val="20"/>
                <w:szCs w:val="20"/>
              </w:rPr>
              <w:t xml:space="preserve"> </w:t>
            </w:r>
            <w:r w:rsidRPr="004934E3">
              <w:rPr>
                <w:sz w:val="20"/>
                <w:szCs w:val="20"/>
                <w:lang w:eastAsia="zh-CN"/>
              </w:rPr>
              <w:t>to</w:t>
            </w:r>
            <w:r w:rsidRPr="004934E3">
              <w:rPr>
                <w:sz w:val="20"/>
                <w:szCs w:val="20"/>
              </w:rPr>
              <w:t xml:space="preserve"> gNB.</w:t>
            </w:r>
          </w:p>
          <w:p w14:paraId="4D07DDC0" w14:textId="77777777" w:rsidR="00FD3B59" w:rsidRPr="004934E3" w:rsidRDefault="00FD3B59" w:rsidP="00FD3B59">
            <w:pPr>
              <w:pStyle w:val="af2"/>
              <w:keepNext/>
              <w:keepLines/>
              <w:numPr>
                <w:ilvl w:val="0"/>
                <w:numId w:val="45"/>
              </w:numPr>
              <w:adjustRightInd w:val="0"/>
              <w:snapToGrid w:val="0"/>
              <w:spacing w:before="120" w:after="120" w:line="240" w:lineRule="auto"/>
              <w:ind w:left="227" w:firstLineChars="0" w:hanging="170"/>
              <w:jc w:val="both"/>
              <w:rPr>
                <w:sz w:val="20"/>
                <w:szCs w:val="20"/>
              </w:rPr>
            </w:pPr>
            <w:r w:rsidRPr="004934E3">
              <w:rPr>
                <w:sz w:val="20"/>
                <w:szCs w:val="20"/>
              </w:rPr>
              <w:t>PDU session terminated at gNB is not supported.</w:t>
            </w:r>
          </w:p>
          <w:p w14:paraId="41D2EE6F" w14:textId="77777777" w:rsidR="00FD3B59" w:rsidRPr="004934E3" w:rsidRDefault="00FD3B59" w:rsidP="00FD3B59">
            <w:pPr>
              <w:keepNext/>
              <w:keepLines/>
              <w:adjustRightInd w:val="0"/>
              <w:snapToGrid w:val="0"/>
              <w:spacing w:before="120" w:after="120" w:line="240" w:lineRule="auto"/>
              <w:rPr>
                <w:sz w:val="20"/>
                <w:szCs w:val="20"/>
                <w:lang w:eastAsia="zh-CN"/>
              </w:rPr>
            </w:pPr>
            <w:r w:rsidRPr="004934E3">
              <w:rPr>
                <w:b/>
                <w:bCs/>
                <w:sz w:val="20"/>
                <w:szCs w:val="20"/>
                <w:lang w:eastAsia="zh-CN"/>
              </w:rPr>
              <w:t>Gaps</w:t>
            </w:r>
            <w:r w:rsidRPr="004934E3">
              <w:rPr>
                <w:sz w:val="20"/>
                <w:szCs w:val="20"/>
                <w:lang w:eastAsia="zh-CN"/>
              </w:rPr>
              <w:t xml:space="preserve">: </w:t>
            </w:r>
          </w:p>
          <w:p w14:paraId="3B84CC78" w14:textId="5411F070" w:rsidR="00FD3B59" w:rsidRPr="004934E3" w:rsidRDefault="00FD3B59" w:rsidP="0096207D">
            <w:pPr>
              <w:pStyle w:val="af2"/>
              <w:keepNext/>
              <w:keepLines/>
              <w:numPr>
                <w:ilvl w:val="0"/>
                <w:numId w:val="45"/>
              </w:numPr>
              <w:adjustRightInd w:val="0"/>
              <w:snapToGrid w:val="0"/>
              <w:spacing w:before="120" w:after="120" w:line="240" w:lineRule="auto"/>
              <w:ind w:left="227" w:firstLineChars="0" w:hanging="170"/>
              <w:jc w:val="both"/>
              <w:rPr>
                <w:b/>
                <w:bCs/>
              </w:rPr>
            </w:pPr>
            <w:r w:rsidRPr="004934E3">
              <w:rPr>
                <w:sz w:val="20"/>
                <w:szCs w:val="20"/>
              </w:rPr>
              <w:t>Data transfer terminated at gNB is not supported.</w:t>
            </w:r>
          </w:p>
        </w:tc>
      </w:tr>
      <w:tr w:rsidR="003D1743" w:rsidRPr="004934E3" w14:paraId="38F1902C" w14:textId="77777777" w:rsidTr="00F24008">
        <w:tc>
          <w:tcPr>
            <w:tcW w:w="1249" w:type="pct"/>
          </w:tcPr>
          <w:p w14:paraId="39A2CC21" w14:textId="5AD6D593" w:rsidR="003D1743" w:rsidRPr="004934E3" w:rsidRDefault="00FD3B59" w:rsidP="003D1743">
            <w:pPr>
              <w:keepNext/>
              <w:keepLines/>
              <w:spacing w:before="120" w:after="120"/>
            </w:pPr>
            <w:r>
              <w:rPr>
                <w:rStyle w:val="cf01"/>
                <w:rFonts w:ascii="Times New Roman" w:hAnsi="Times New Roman" w:cs="Times New Roman"/>
                <w:sz w:val="20"/>
                <w:szCs w:val="20"/>
                <w:lang w:eastAsia="zh-CN"/>
              </w:rPr>
              <w:t>4</w:t>
            </w:r>
            <w:r w:rsidR="003D1743" w:rsidRPr="004934E3">
              <w:rPr>
                <w:rStyle w:val="cf01"/>
                <w:rFonts w:ascii="Times New Roman" w:hAnsi="Times New Roman" w:cs="Times New Roman"/>
                <w:sz w:val="20"/>
                <w:szCs w:val="20"/>
                <w:lang w:eastAsia="zh-CN"/>
              </w:rPr>
              <w:t xml:space="preserve">. Continuity </w:t>
            </w:r>
            <w:r w:rsidR="00864DB7" w:rsidRPr="00864DB7">
              <w:rPr>
                <w:rStyle w:val="cf01"/>
                <w:rFonts w:ascii="Times New Roman" w:hAnsi="Times New Roman" w:cs="Times New Roman"/>
                <w:sz w:val="20"/>
                <w:szCs w:val="20"/>
                <w:lang w:eastAsia="zh-CN"/>
              </w:rPr>
              <w:t>and lossless transfer</w:t>
            </w:r>
            <w:r w:rsidR="00864DB7">
              <w:rPr>
                <w:rStyle w:val="cf01"/>
                <w:rFonts w:ascii="Times New Roman" w:hAnsi="Times New Roman" w:cs="Times New Roman"/>
                <w:sz w:val="20"/>
                <w:szCs w:val="20"/>
                <w:lang w:eastAsia="zh-CN"/>
              </w:rPr>
              <w:t xml:space="preserve"> </w:t>
            </w:r>
            <w:r w:rsidR="003D1743" w:rsidRPr="004934E3">
              <w:rPr>
                <w:rStyle w:val="cf01"/>
                <w:rFonts w:ascii="Times New Roman" w:hAnsi="Times New Roman" w:cs="Times New Roman"/>
                <w:sz w:val="20"/>
                <w:szCs w:val="20"/>
              </w:rPr>
              <w:t>during mobility</w:t>
            </w:r>
          </w:p>
        </w:tc>
        <w:tc>
          <w:tcPr>
            <w:tcW w:w="3751" w:type="pct"/>
          </w:tcPr>
          <w:p w14:paraId="0360175E" w14:textId="77777777" w:rsidR="003D1743" w:rsidRPr="004934E3" w:rsidRDefault="003D1743" w:rsidP="003D1743">
            <w:pPr>
              <w:keepNext/>
              <w:keepLines/>
              <w:adjustRightInd w:val="0"/>
              <w:snapToGrid w:val="0"/>
              <w:spacing w:before="120" w:after="120" w:line="240" w:lineRule="auto"/>
              <w:rPr>
                <w:sz w:val="20"/>
                <w:szCs w:val="20"/>
              </w:rPr>
            </w:pPr>
            <w:r w:rsidRPr="004934E3">
              <w:rPr>
                <w:b/>
                <w:bCs/>
                <w:sz w:val="20"/>
                <w:szCs w:val="20"/>
              </w:rPr>
              <w:t>Current status</w:t>
            </w:r>
            <w:r w:rsidRPr="004934E3">
              <w:rPr>
                <w:sz w:val="20"/>
                <w:szCs w:val="20"/>
              </w:rPr>
              <w:t xml:space="preserve">: </w:t>
            </w:r>
          </w:p>
          <w:p w14:paraId="186D1963" w14:textId="77777777" w:rsidR="003D1743" w:rsidRPr="004934E3" w:rsidRDefault="003D1743" w:rsidP="003D1743">
            <w:pPr>
              <w:pStyle w:val="af2"/>
              <w:keepNext/>
              <w:keepLines/>
              <w:numPr>
                <w:ilvl w:val="0"/>
                <w:numId w:val="45"/>
              </w:numPr>
              <w:adjustRightInd w:val="0"/>
              <w:snapToGrid w:val="0"/>
              <w:spacing w:before="120" w:after="120" w:line="240" w:lineRule="auto"/>
              <w:ind w:left="227" w:firstLineChars="0" w:hanging="170"/>
              <w:jc w:val="both"/>
              <w:rPr>
                <w:sz w:val="20"/>
                <w:szCs w:val="20"/>
              </w:rPr>
            </w:pPr>
            <w:r w:rsidRPr="004934E3">
              <w:rPr>
                <w:sz w:val="20"/>
                <w:szCs w:val="20"/>
              </w:rPr>
              <w:t xml:space="preserve">During mobility in RRC_CONNECTED, a data forwarding tunnel can be established between the source and target nodes. </w:t>
            </w:r>
          </w:p>
          <w:p w14:paraId="357DDF70" w14:textId="5F4E609F" w:rsidR="003D1743" w:rsidRPr="004934E3" w:rsidRDefault="003D1743" w:rsidP="003D1743">
            <w:pPr>
              <w:keepNext/>
              <w:keepLines/>
              <w:adjustRightInd w:val="0"/>
              <w:snapToGrid w:val="0"/>
              <w:spacing w:before="120" w:after="120" w:line="240" w:lineRule="auto"/>
              <w:rPr>
                <w:b/>
                <w:bCs/>
              </w:rPr>
            </w:pPr>
            <w:r w:rsidRPr="004934E3">
              <w:rPr>
                <w:b/>
                <w:bCs/>
                <w:sz w:val="20"/>
                <w:szCs w:val="20"/>
                <w:lang w:eastAsia="zh-CN"/>
              </w:rPr>
              <w:t>Gaps</w:t>
            </w:r>
            <w:r w:rsidRPr="004934E3">
              <w:rPr>
                <w:sz w:val="20"/>
                <w:szCs w:val="20"/>
                <w:lang w:eastAsia="zh-CN"/>
              </w:rPr>
              <w:t>: No</w:t>
            </w:r>
            <w:r w:rsidRPr="004934E3">
              <w:rPr>
                <w:sz w:val="20"/>
                <w:szCs w:val="20"/>
              </w:rPr>
              <w:t xml:space="preserve"> Gaps</w:t>
            </w:r>
          </w:p>
        </w:tc>
      </w:tr>
      <w:tr w:rsidR="00893406" w:rsidRPr="004934E3" w14:paraId="63B7A905" w14:textId="77777777" w:rsidTr="00F24008">
        <w:tc>
          <w:tcPr>
            <w:tcW w:w="1249" w:type="pct"/>
          </w:tcPr>
          <w:p w14:paraId="3F994AD5" w14:textId="65408CAC" w:rsidR="00893406" w:rsidRPr="004934E3" w:rsidRDefault="00FD3B59" w:rsidP="00F24008">
            <w:pPr>
              <w:keepNext/>
              <w:keepLines/>
              <w:spacing w:before="120" w:after="120"/>
              <w:rPr>
                <w:sz w:val="20"/>
                <w:szCs w:val="20"/>
              </w:rPr>
            </w:pPr>
            <w:r>
              <w:rPr>
                <w:rStyle w:val="cf01"/>
                <w:rFonts w:ascii="Times New Roman" w:hAnsi="Times New Roman" w:cs="Times New Roman"/>
                <w:sz w:val="20"/>
                <w:szCs w:val="20"/>
              </w:rPr>
              <w:t>5</w:t>
            </w:r>
            <w:r w:rsidR="00A65181" w:rsidRPr="004934E3">
              <w:rPr>
                <w:rStyle w:val="cf01"/>
                <w:rFonts w:ascii="Times New Roman" w:hAnsi="Times New Roman" w:cs="Times New Roman"/>
                <w:sz w:val="20"/>
                <w:szCs w:val="20"/>
              </w:rPr>
              <w:t xml:space="preserve">.  On-demand </w:t>
            </w:r>
            <w:r w:rsidR="00D95690" w:rsidRPr="00B44334">
              <w:rPr>
                <w:rStyle w:val="cf01"/>
                <w:rFonts w:ascii="Times New Roman" w:hAnsi="Times New Roman" w:cs="Times New Roman"/>
                <w:sz w:val="20"/>
                <w:szCs w:val="20"/>
              </w:rPr>
              <w:t>security</w:t>
            </w:r>
          </w:p>
        </w:tc>
        <w:tc>
          <w:tcPr>
            <w:tcW w:w="3751" w:type="pct"/>
          </w:tcPr>
          <w:p w14:paraId="76D892FC" w14:textId="77777777" w:rsidR="00893406" w:rsidRPr="004934E3" w:rsidRDefault="00893406" w:rsidP="0000640B">
            <w:pPr>
              <w:keepNext/>
              <w:keepLines/>
              <w:adjustRightInd w:val="0"/>
              <w:snapToGrid w:val="0"/>
              <w:spacing w:before="120" w:after="120" w:line="240" w:lineRule="auto"/>
              <w:rPr>
                <w:sz w:val="20"/>
                <w:szCs w:val="20"/>
              </w:rPr>
            </w:pPr>
            <w:r w:rsidRPr="004934E3">
              <w:rPr>
                <w:b/>
                <w:bCs/>
                <w:sz w:val="20"/>
                <w:szCs w:val="20"/>
              </w:rPr>
              <w:t>Current status</w:t>
            </w:r>
            <w:r w:rsidRPr="004934E3">
              <w:rPr>
                <w:sz w:val="20"/>
                <w:szCs w:val="20"/>
              </w:rPr>
              <w:t xml:space="preserve">: </w:t>
            </w:r>
          </w:p>
          <w:p w14:paraId="6D8BC3EE" w14:textId="77777777" w:rsidR="00893406" w:rsidRPr="004934E3" w:rsidRDefault="00893406" w:rsidP="0000640B">
            <w:pPr>
              <w:pStyle w:val="af2"/>
              <w:keepNext/>
              <w:keepLines/>
              <w:numPr>
                <w:ilvl w:val="0"/>
                <w:numId w:val="45"/>
              </w:numPr>
              <w:adjustRightInd w:val="0"/>
              <w:snapToGrid w:val="0"/>
              <w:spacing w:before="120" w:after="120" w:line="240" w:lineRule="auto"/>
              <w:ind w:left="227" w:firstLineChars="0" w:hanging="170"/>
              <w:jc w:val="both"/>
              <w:rPr>
                <w:sz w:val="20"/>
                <w:szCs w:val="20"/>
              </w:rPr>
            </w:pPr>
            <w:r w:rsidRPr="004934E3">
              <w:rPr>
                <w:sz w:val="20"/>
                <w:szCs w:val="20"/>
              </w:rPr>
              <w:t xml:space="preserve">Integrity protection can be </w:t>
            </w:r>
            <w:r w:rsidRPr="004934E3">
              <w:rPr>
                <w:sz w:val="20"/>
                <w:szCs w:val="20"/>
                <w:lang w:eastAsia="zh-CN"/>
              </w:rPr>
              <w:t>optionally</w:t>
            </w:r>
            <w:r w:rsidRPr="004934E3">
              <w:rPr>
                <w:sz w:val="20"/>
                <w:szCs w:val="20"/>
              </w:rPr>
              <w:t xml:space="preserve"> configured per DRB.</w:t>
            </w:r>
          </w:p>
          <w:p w14:paraId="25E8815E" w14:textId="7AE2867D" w:rsidR="00523A73" w:rsidRPr="004934E3" w:rsidRDefault="00893406" w:rsidP="00FD3B59">
            <w:pPr>
              <w:keepNext/>
              <w:keepLines/>
              <w:adjustRightInd w:val="0"/>
              <w:snapToGrid w:val="0"/>
              <w:spacing w:before="120" w:after="120" w:line="240" w:lineRule="auto"/>
              <w:rPr>
                <w:sz w:val="20"/>
                <w:szCs w:val="20"/>
              </w:rPr>
            </w:pPr>
            <w:r w:rsidRPr="004934E3">
              <w:rPr>
                <w:b/>
                <w:bCs/>
                <w:sz w:val="20"/>
                <w:szCs w:val="20"/>
                <w:lang w:eastAsia="zh-CN"/>
              </w:rPr>
              <w:t>Gaps</w:t>
            </w:r>
            <w:r w:rsidRPr="004934E3">
              <w:rPr>
                <w:sz w:val="20"/>
                <w:szCs w:val="20"/>
                <w:lang w:eastAsia="zh-CN"/>
              </w:rPr>
              <w:t xml:space="preserve">: </w:t>
            </w:r>
            <w:r w:rsidR="00FD3B59" w:rsidRPr="004934E3">
              <w:rPr>
                <w:sz w:val="20"/>
                <w:szCs w:val="20"/>
                <w:lang w:eastAsia="zh-CN"/>
              </w:rPr>
              <w:t>No</w:t>
            </w:r>
            <w:r w:rsidR="00FD3B59" w:rsidRPr="004934E3">
              <w:rPr>
                <w:sz w:val="20"/>
                <w:szCs w:val="20"/>
              </w:rPr>
              <w:t xml:space="preserve"> Gaps</w:t>
            </w:r>
          </w:p>
        </w:tc>
      </w:tr>
    </w:tbl>
    <w:p w14:paraId="17DC15A9" w14:textId="77777777" w:rsidR="00893406" w:rsidRDefault="00893406" w:rsidP="00CF15C1">
      <w:pPr>
        <w:spacing w:before="120" w:after="120"/>
      </w:pPr>
      <w:r>
        <w:rPr>
          <w:rFonts w:hint="eastAsia"/>
          <w:lang w:eastAsia="zh-CN"/>
        </w:rPr>
        <w:t>It</w:t>
      </w:r>
      <w:r>
        <w:t xml:space="preserve"> can be observed in </w:t>
      </w:r>
      <w:r w:rsidRPr="00C71379">
        <w:rPr>
          <w:b/>
          <w:bCs/>
          <w:lang w:val="en-US" w:eastAsia="zh-CN"/>
        </w:rPr>
        <w:t>Table 2.2-1</w:t>
      </w:r>
      <w:r>
        <w:rPr>
          <w:b/>
          <w:bCs/>
          <w:lang w:val="en-US" w:eastAsia="zh-CN"/>
        </w:rPr>
        <w:t xml:space="preserve"> and </w:t>
      </w:r>
      <w:r>
        <w:rPr>
          <w:rFonts w:hint="eastAsia"/>
          <w:b/>
          <w:bCs/>
          <w:lang w:val="en-US" w:eastAsia="zh-CN"/>
        </w:rPr>
        <w:t>Table</w:t>
      </w:r>
      <w:r>
        <w:rPr>
          <w:b/>
          <w:bCs/>
          <w:lang w:val="en-US" w:eastAsia="zh-CN"/>
        </w:rPr>
        <w:t xml:space="preserve"> 2.2-2</w:t>
      </w:r>
      <w:r>
        <w:t xml:space="preserve"> that the </w:t>
      </w:r>
      <w:r w:rsidRPr="00E13660">
        <w:t>data transfer schemes based on the existing NR Radio Protocol Architecture (including CP and UP) cannot fulfil the requirements of the 6G data framework.</w:t>
      </w:r>
    </w:p>
    <w:p w14:paraId="7137BCFF" w14:textId="0B21C83A" w:rsidR="00893406" w:rsidRPr="004A13B0" w:rsidRDefault="00893406" w:rsidP="008821EF">
      <w:pPr>
        <w:spacing w:after="60"/>
        <w:rPr>
          <w:b/>
          <w:iCs/>
          <w:szCs w:val="21"/>
          <w:lang w:eastAsia="zh-CN"/>
        </w:rPr>
      </w:pPr>
      <w:bookmarkStart w:id="17" w:name="OLE_LINK13"/>
      <w:r w:rsidRPr="004A13B0">
        <w:rPr>
          <w:b/>
          <w:iCs/>
          <w:szCs w:val="21"/>
          <w:lang w:eastAsia="zh-CN"/>
        </w:rPr>
        <w:t xml:space="preserve">Observation </w:t>
      </w:r>
      <w:r w:rsidR="00CC6864">
        <w:rPr>
          <w:b/>
          <w:bCs/>
          <w:iCs/>
          <w:szCs w:val="21"/>
          <w:lang w:eastAsia="zh-CN"/>
        </w:rPr>
        <w:t>1</w:t>
      </w:r>
      <w:r w:rsidRPr="004A13B0">
        <w:rPr>
          <w:b/>
          <w:iCs/>
          <w:szCs w:val="21"/>
          <w:lang w:eastAsia="zh-CN"/>
        </w:rPr>
        <w:t xml:space="preserve">: The </w:t>
      </w:r>
      <w:bookmarkStart w:id="18" w:name="_Hlk208909403"/>
      <w:r w:rsidRPr="004A13B0">
        <w:rPr>
          <w:b/>
          <w:iCs/>
          <w:szCs w:val="21"/>
          <w:lang w:eastAsia="zh-CN"/>
        </w:rPr>
        <w:t>potential data transfer schemes based on the existing NR Radio Protocol Architecture (including CP and UP) cannot fulfil the requirements of the 6G data framework:</w:t>
      </w:r>
    </w:p>
    <w:p w14:paraId="1CBD5ED1" w14:textId="77777777" w:rsidR="00F02D71" w:rsidRPr="00F02D71" w:rsidRDefault="00F02D71" w:rsidP="00F02D71">
      <w:pPr>
        <w:pStyle w:val="af2"/>
        <w:numPr>
          <w:ilvl w:val="0"/>
          <w:numId w:val="45"/>
        </w:numPr>
        <w:spacing w:after="60"/>
        <w:ind w:firstLineChars="0"/>
        <w:jc w:val="both"/>
        <w:rPr>
          <w:b/>
          <w:iCs/>
          <w:szCs w:val="21"/>
          <w:lang w:eastAsia="zh-CN"/>
        </w:rPr>
      </w:pPr>
      <w:r w:rsidRPr="00F02D71">
        <w:rPr>
          <w:b/>
          <w:iCs/>
          <w:szCs w:val="21"/>
          <w:lang w:eastAsia="zh-CN"/>
        </w:rPr>
        <w:lastRenderedPageBreak/>
        <w:t>For CP-based solution: RRC is not suitable for transmitting large-size data due to the limited segmentation number; Flexible priority setting for NAS transmission, data transfer continuity during mobility, data compression and on-demand security is not supported.</w:t>
      </w:r>
    </w:p>
    <w:p w14:paraId="27EB3957" w14:textId="77777777" w:rsidR="00F02D71" w:rsidRPr="00F02D71" w:rsidRDefault="00F02D71" w:rsidP="00F02D71">
      <w:pPr>
        <w:pStyle w:val="af2"/>
        <w:numPr>
          <w:ilvl w:val="0"/>
          <w:numId w:val="45"/>
        </w:numPr>
        <w:spacing w:after="60"/>
        <w:ind w:firstLineChars="0"/>
        <w:jc w:val="both"/>
        <w:rPr>
          <w:b/>
          <w:iCs/>
          <w:szCs w:val="21"/>
          <w:lang w:eastAsia="zh-CN"/>
        </w:rPr>
      </w:pPr>
      <w:r w:rsidRPr="00F02D71">
        <w:rPr>
          <w:b/>
          <w:iCs/>
          <w:szCs w:val="21"/>
          <w:lang w:eastAsia="zh-CN"/>
        </w:rPr>
        <w:t>For UP-based solution: Data transfer terminated at gNB is not supported; DL Lossless and lossy data compression is not supported.</w:t>
      </w:r>
    </w:p>
    <w:bookmarkEnd w:id="17"/>
    <w:bookmarkEnd w:id="18"/>
    <w:p w14:paraId="6A39B848" w14:textId="00DA0BAC" w:rsidR="00E44149" w:rsidRPr="0076749A" w:rsidRDefault="00734C19" w:rsidP="0022666A">
      <w:pPr>
        <w:spacing w:line="240" w:lineRule="auto"/>
        <w:jc w:val="both"/>
        <w:rPr>
          <w:b/>
          <w:iCs/>
          <w:szCs w:val="21"/>
          <w:lang w:eastAsia="zh-CN"/>
        </w:rPr>
      </w:pPr>
      <w:r w:rsidRPr="007C1043">
        <w:rPr>
          <w:b/>
          <w:lang w:eastAsia="zh-CN"/>
        </w:rPr>
        <w:t xml:space="preserve">Proposal </w:t>
      </w:r>
      <w:r w:rsidR="00412722">
        <w:rPr>
          <w:b/>
          <w:lang w:eastAsia="zh-CN"/>
        </w:rPr>
        <w:t>3</w:t>
      </w:r>
      <w:r w:rsidRPr="007C1043">
        <w:rPr>
          <w:b/>
          <w:lang w:eastAsia="zh-CN"/>
        </w:rPr>
        <w:t xml:space="preserve">: Study </w:t>
      </w:r>
      <w:r w:rsidR="00232D78">
        <w:rPr>
          <w:b/>
          <w:lang w:eastAsia="zh-CN"/>
        </w:rPr>
        <w:t xml:space="preserve">6G </w:t>
      </w:r>
      <w:r>
        <w:rPr>
          <w:b/>
          <w:lang w:eastAsia="zh-CN"/>
        </w:rPr>
        <w:t xml:space="preserve">Radio Protocol Architecture </w:t>
      </w:r>
      <w:r w:rsidR="00232D78">
        <w:rPr>
          <w:b/>
          <w:lang w:eastAsia="zh-CN"/>
        </w:rPr>
        <w:t>to address the data transfer requirements</w:t>
      </w:r>
      <w:r w:rsidR="00093843">
        <w:rPr>
          <w:b/>
          <w:lang w:eastAsia="zh-CN"/>
        </w:rPr>
        <w:t>:</w:t>
      </w:r>
      <w:r w:rsidR="00DA6B82">
        <w:rPr>
          <w:b/>
          <w:lang w:eastAsia="zh-CN"/>
        </w:rPr>
        <w:t xml:space="preserve"> </w:t>
      </w:r>
      <w:r w:rsidR="00DA6B82">
        <w:rPr>
          <w:rFonts w:hint="eastAsia"/>
          <w:b/>
          <w:iCs/>
          <w:szCs w:val="21"/>
          <w:lang w:eastAsia="zh-CN"/>
        </w:rPr>
        <w:t>a</w:t>
      </w:r>
      <w:r w:rsidR="00E44149" w:rsidRPr="0076749A">
        <w:rPr>
          <w:b/>
          <w:iCs/>
          <w:szCs w:val="21"/>
          <w:lang w:eastAsia="zh-CN"/>
        </w:rPr>
        <w:t xml:space="preserve">ddress the identified gaps </w:t>
      </w:r>
      <w:r w:rsidR="00D8418C">
        <w:rPr>
          <w:rFonts w:hint="eastAsia"/>
          <w:b/>
          <w:iCs/>
          <w:szCs w:val="21"/>
          <w:lang w:eastAsia="zh-CN"/>
        </w:rPr>
        <w:t>of</w:t>
      </w:r>
      <w:r w:rsidR="00D8418C">
        <w:rPr>
          <w:b/>
          <w:iCs/>
          <w:szCs w:val="21"/>
          <w:lang w:eastAsia="zh-CN"/>
        </w:rPr>
        <w:t xml:space="preserve"> </w:t>
      </w:r>
      <w:r w:rsidR="00FB0B6B">
        <w:rPr>
          <w:b/>
          <w:iCs/>
          <w:szCs w:val="21"/>
          <w:lang w:eastAsia="zh-CN"/>
        </w:rPr>
        <w:t>NR</w:t>
      </w:r>
      <w:r w:rsidR="00E44149" w:rsidRPr="0076749A">
        <w:rPr>
          <w:b/>
          <w:iCs/>
          <w:szCs w:val="21"/>
          <w:lang w:eastAsia="zh-CN"/>
        </w:rPr>
        <w:t xml:space="preserve"> CP/UP protocols</w:t>
      </w:r>
      <w:r w:rsidR="00DA6B82">
        <w:rPr>
          <w:b/>
          <w:iCs/>
          <w:szCs w:val="21"/>
          <w:lang w:eastAsia="zh-CN"/>
        </w:rPr>
        <w:t>, and e</w:t>
      </w:r>
      <w:r w:rsidR="00E44149" w:rsidRPr="00E44149">
        <w:rPr>
          <w:b/>
          <w:iCs/>
          <w:szCs w:val="21"/>
          <w:lang w:eastAsia="zh-CN"/>
        </w:rPr>
        <w:t>xplore the feasibility of introducing a new dedicated plane</w:t>
      </w:r>
      <w:r w:rsidR="00E44149">
        <w:rPr>
          <w:b/>
          <w:iCs/>
          <w:szCs w:val="21"/>
          <w:lang w:eastAsia="zh-CN"/>
        </w:rPr>
        <w:t>.</w:t>
      </w:r>
    </w:p>
    <w:p w14:paraId="5CC9FBAA" w14:textId="3EA9C2A7" w:rsidR="00431F45" w:rsidRPr="002E7A79" w:rsidRDefault="00431F45" w:rsidP="00431F45">
      <w:pPr>
        <w:keepNext/>
        <w:numPr>
          <w:ilvl w:val="1"/>
          <w:numId w:val="6"/>
        </w:numPr>
        <w:spacing w:before="180" w:after="120" w:line="240" w:lineRule="auto"/>
        <w:outlineLvl w:val="1"/>
        <w:rPr>
          <w:rFonts w:ascii="Arial" w:hAnsi="Arial" w:cs="Arial"/>
          <w:sz w:val="28"/>
          <w:szCs w:val="28"/>
          <w:lang w:val="en-US" w:eastAsia="zh-CN"/>
        </w:rPr>
      </w:pPr>
      <w:r w:rsidRPr="002E7A79">
        <w:rPr>
          <w:rFonts w:ascii="Arial" w:hAnsi="Arial" w:cs="Arial"/>
          <w:sz w:val="28"/>
          <w:szCs w:val="28"/>
          <w:lang w:val="en-US" w:eastAsia="zh-CN"/>
        </w:rPr>
        <w:t>Requirements for model transfer</w:t>
      </w:r>
    </w:p>
    <w:p w14:paraId="65096832" w14:textId="020E6D8D" w:rsidR="00431F45" w:rsidRPr="0035310A" w:rsidRDefault="00431F45" w:rsidP="00CD334C">
      <w:pPr>
        <w:keepNext/>
        <w:numPr>
          <w:ilvl w:val="2"/>
          <w:numId w:val="6"/>
        </w:numPr>
        <w:spacing w:before="180" w:after="120" w:line="240" w:lineRule="auto"/>
        <w:outlineLvl w:val="2"/>
        <w:rPr>
          <w:rFonts w:ascii="Arial" w:hAnsi="Arial" w:cs="Arial"/>
          <w:b/>
          <w:bCs/>
          <w:sz w:val="22"/>
        </w:rPr>
      </w:pPr>
      <w:bookmarkStart w:id="19" w:name="_Hlk212203441"/>
      <w:r w:rsidRPr="0035310A">
        <w:rPr>
          <w:rFonts w:ascii="Arial" w:hAnsi="Arial" w:cs="Arial"/>
          <w:b/>
          <w:bCs/>
          <w:sz w:val="22"/>
        </w:rPr>
        <w:t>Case 1: Model download due to model unavailability at UE side</w:t>
      </w:r>
    </w:p>
    <w:p w14:paraId="34EF2639" w14:textId="77777777" w:rsidR="00431F45" w:rsidRPr="0060682F" w:rsidRDefault="00431F45" w:rsidP="00CB2D35">
      <w:pPr>
        <w:spacing w:beforeLines="50" w:before="120" w:afterLines="50" w:after="120" w:line="260" w:lineRule="exact"/>
        <w:jc w:val="both"/>
      </w:pPr>
      <w:bookmarkStart w:id="20" w:name="_Hlk212203450"/>
      <w:bookmarkEnd w:id="19"/>
      <w:r w:rsidRPr="0060682F">
        <w:t>5G AI/ML has standardized at least three AI/ML features or use cases. Based on current discussions in RAN1 and potential AI/ML features from RAN2, 6G AI/ML is expected to introduce no fewer than three AI/ML features or use cases. From a practical deployment perspective, it is feasible to train and maintain multiple AI/ML models per feature or use case. However, due to limited UE storage memory, the UE may not be able to simultaneously store models for all or many supported AI/ML features.</w:t>
      </w:r>
    </w:p>
    <w:bookmarkEnd w:id="20"/>
    <w:p w14:paraId="16C8BF96" w14:textId="77777777" w:rsidR="00431F45" w:rsidRPr="00D54046" w:rsidRDefault="00431F45" w:rsidP="00431F45">
      <w:pPr>
        <w:pStyle w:val="Agreement"/>
        <w:pBdr>
          <w:top w:val="single" w:sz="4" w:space="1" w:color="auto"/>
          <w:left w:val="single" w:sz="4" w:space="4" w:color="auto"/>
          <w:bottom w:val="single" w:sz="4" w:space="1" w:color="auto"/>
          <w:right w:val="single" w:sz="4" w:space="4" w:color="auto"/>
        </w:pBdr>
        <w:ind w:leftChars="100" w:left="560" w:hanging="360"/>
      </w:pPr>
      <w:r>
        <w:t xml:space="preserve">RAN2#129bis 5G AI/ML </w:t>
      </w:r>
      <w:r w:rsidRPr="00D54046">
        <w:t xml:space="preserve">Agreements on applicability reporting </w:t>
      </w:r>
    </w:p>
    <w:p w14:paraId="2E6AA473" w14:textId="77777777" w:rsidR="00431F45" w:rsidRPr="00D54046" w:rsidRDefault="00431F45" w:rsidP="00431F45">
      <w:pPr>
        <w:pStyle w:val="Agreement"/>
        <w:numPr>
          <w:ilvl w:val="0"/>
          <w:numId w:val="70"/>
        </w:numPr>
        <w:pBdr>
          <w:top w:val="single" w:sz="4" w:space="1" w:color="auto"/>
          <w:left w:val="single" w:sz="4" w:space="4" w:color="auto"/>
          <w:bottom w:val="single" w:sz="4" w:space="1" w:color="auto"/>
          <w:right w:val="single" w:sz="4" w:space="4" w:color="auto"/>
        </w:pBdr>
        <w:tabs>
          <w:tab w:val="clear" w:pos="1619"/>
          <w:tab w:val="num" w:pos="569"/>
        </w:tabs>
        <w:ind w:leftChars="100" w:left="560"/>
        <w:rPr>
          <w:b w:val="0"/>
          <w:bCs/>
        </w:rPr>
      </w:pPr>
      <w:r w:rsidRPr="00D54046">
        <w:rPr>
          <w:b w:val="0"/>
          <w:bCs/>
        </w:rPr>
        <w:t>Together with inapplicability reporting, UE further indicates a simple cause value of inapplicability FFS how to define this simple cause related to model availability and how we capture it in the spec</w:t>
      </w:r>
    </w:p>
    <w:p w14:paraId="75130329" w14:textId="77777777" w:rsidR="00431F45" w:rsidRPr="0060682F" w:rsidRDefault="00431F45" w:rsidP="00CB2D35">
      <w:pPr>
        <w:spacing w:beforeLines="50" w:before="120" w:afterLines="50" w:after="120" w:line="260" w:lineRule="exact"/>
        <w:jc w:val="both"/>
      </w:pPr>
      <w:r w:rsidRPr="0060682F">
        <w:t>In the 5G AI/ML BM discussions, RAN2 agreed that the UE can report "inapplicable" for functionality applicability due to model inapplicability.</w:t>
      </w:r>
    </w:p>
    <w:p w14:paraId="756D4529" w14:textId="77777777" w:rsidR="00431F45" w:rsidRDefault="00431F45" w:rsidP="00CB2D35">
      <w:pPr>
        <w:spacing w:beforeLines="50" w:before="120" w:afterLines="50" w:after="120" w:line="260" w:lineRule="exact"/>
        <w:jc w:val="both"/>
      </w:pPr>
      <w:r w:rsidRPr="0060682F">
        <w:t>At the RAN2#131bis meeting, RAN2 reached the following 6G AI/ML LCM agreement:</w:t>
      </w:r>
    </w:p>
    <w:tbl>
      <w:tblPr>
        <w:tblStyle w:val="af5"/>
        <w:tblW w:w="9781" w:type="dxa"/>
        <w:tblInd w:w="-5" w:type="dxa"/>
        <w:tblLook w:val="04A0" w:firstRow="1" w:lastRow="0" w:firstColumn="1" w:lastColumn="0" w:noHBand="0" w:noVBand="1"/>
      </w:tblPr>
      <w:tblGrid>
        <w:gridCol w:w="9781"/>
      </w:tblGrid>
      <w:tr w:rsidR="00431F45" w14:paraId="258748BF" w14:textId="77777777" w:rsidTr="00CB2D35">
        <w:tc>
          <w:tcPr>
            <w:tcW w:w="9781" w:type="dxa"/>
          </w:tcPr>
          <w:p w14:paraId="7C032D1A" w14:textId="77777777" w:rsidR="00431F45" w:rsidRPr="00431F45" w:rsidRDefault="00431F45" w:rsidP="00183B7F">
            <w:pPr>
              <w:pStyle w:val="Doc-text2"/>
              <w:ind w:left="363"/>
              <w:rPr>
                <w:rFonts w:cs="Arial"/>
                <w:b/>
                <w:bCs/>
                <w:sz w:val="20"/>
                <w:szCs w:val="20"/>
                <w:lang w:val="en-US"/>
              </w:rPr>
            </w:pPr>
            <w:r w:rsidRPr="00431F45">
              <w:rPr>
                <w:rFonts w:cs="Arial"/>
                <w:b/>
                <w:bCs/>
                <w:sz w:val="20"/>
                <w:szCs w:val="20"/>
                <w:lang w:val="en-US"/>
              </w:rPr>
              <w:t>RAN2#131bis Agreements on LCM:</w:t>
            </w:r>
          </w:p>
          <w:p w14:paraId="20E63E5A" w14:textId="77777777" w:rsidR="00431F45" w:rsidRPr="00431F45" w:rsidRDefault="00431F45" w:rsidP="00183B7F">
            <w:pPr>
              <w:pStyle w:val="Doc-text2"/>
              <w:ind w:left="363"/>
              <w:rPr>
                <w:rFonts w:cs="Arial"/>
                <w:sz w:val="20"/>
                <w:szCs w:val="20"/>
                <w:lang w:val="en-US"/>
              </w:rPr>
            </w:pPr>
            <w:r w:rsidRPr="00431F45">
              <w:rPr>
                <w:rFonts w:cs="Arial"/>
                <w:sz w:val="20"/>
                <w:szCs w:val="20"/>
                <w:lang w:val="en-US"/>
              </w:rPr>
              <w:t xml:space="preserve">Study 6G AI/ML LCM framework that supports at least the following functions/procedures: </w:t>
            </w:r>
          </w:p>
          <w:p w14:paraId="3BF2B892" w14:textId="77777777" w:rsidR="00431F45" w:rsidRPr="00431F45" w:rsidRDefault="00431F45" w:rsidP="00431F45">
            <w:pPr>
              <w:pStyle w:val="Doc-text2"/>
              <w:numPr>
                <w:ilvl w:val="0"/>
                <w:numId w:val="71"/>
              </w:numPr>
              <w:spacing w:line="240" w:lineRule="auto"/>
              <w:ind w:leftChars="171" w:left="702"/>
              <w:rPr>
                <w:rFonts w:cs="Arial"/>
                <w:sz w:val="20"/>
                <w:szCs w:val="20"/>
                <w:lang w:val="en-US"/>
              </w:rPr>
            </w:pPr>
            <w:r w:rsidRPr="00431F45">
              <w:rPr>
                <w:rFonts w:cs="Arial"/>
                <w:sz w:val="20"/>
                <w:szCs w:val="20"/>
                <w:lang w:val="en-US"/>
              </w:rPr>
              <w:t>UE AI/ML Capabilities Exchange;</w:t>
            </w:r>
          </w:p>
          <w:p w14:paraId="699F8384" w14:textId="77777777" w:rsidR="00431F45" w:rsidRPr="00A57DCF" w:rsidRDefault="00431F45" w:rsidP="00431F45">
            <w:pPr>
              <w:pStyle w:val="Doc-text2"/>
              <w:numPr>
                <w:ilvl w:val="0"/>
                <w:numId w:val="71"/>
              </w:numPr>
              <w:spacing w:line="240" w:lineRule="auto"/>
              <w:ind w:leftChars="171" w:left="702"/>
              <w:rPr>
                <w:rFonts w:cs="Arial"/>
                <w:sz w:val="20"/>
                <w:szCs w:val="20"/>
                <w:highlight w:val="yellow"/>
              </w:rPr>
            </w:pPr>
            <w:r w:rsidRPr="00A57DCF">
              <w:rPr>
                <w:rFonts w:cs="Arial"/>
                <w:sz w:val="20"/>
                <w:szCs w:val="20"/>
                <w:highlight w:val="yellow"/>
              </w:rPr>
              <w:t>Applicable Functionality Reporting;</w:t>
            </w:r>
          </w:p>
          <w:p w14:paraId="27854DEC" w14:textId="77777777" w:rsidR="00431F45" w:rsidRPr="00A57DCF" w:rsidRDefault="00431F45" w:rsidP="00431F45">
            <w:pPr>
              <w:pStyle w:val="Doc-text2"/>
              <w:numPr>
                <w:ilvl w:val="0"/>
                <w:numId w:val="71"/>
              </w:numPr>
              <w:spacing w:line="240" w:lineRule="auto"/>
              <w:ind w:leftChars="171" w:left="702"/>
              <w:rPr>
                <w:rFonts w:cs="Arial"/>
                <w:sz w:val="20"/>
                <w:szCs w:val="20"/>
              </w:rPr>
            </w:pPr>
            <w:r w:rsidRPr="00A57DCF">
              <w:rPr>
                <w:rFonts w:cs="Arial"/>
                <w:sz w:val="20"/>
                <w:szCs w:val="20"/>
              </w:rPr>
              <w:t>Inference Configuration and Reporting;</w:t>
            </w:r>
          </w:p>
          <w:p w14:paraId="400B30F3" w14:textId="77777777" w:rsidR="00431F45" w:rsidRPr="00431F45" w:rsidRDefault="00431F45" w:rsidP="00431F45">
            <w:pPr>
              <w:pStyle w:val="Doc-text2"/>
              <w:numPr>
                <w:ilvl w:val="0"/>
                <w:numId w:val="71"/>
              </w:numPr>
              <w:spacing w:line="240" w:lineRule="auto"/>
              <w:ind w:leftChars="171" w:left="702"/>
              <w:rPr>
                <w:rFonts w:cs="Arial"/>
                <w:sz w:val="20"/>
                <w:szCs w:val="20"/>
                <w:lang w:val="en-US"/>
              </w:rPr>
            </w:pPr>
            <w:r w:rsidRPr="00431F45">
              <w:rPr>
                <w:rFonts w:cs="Arial"/>
                <w:sz w:val="20"/>
                <w:szCs w:val="20"/>
                <w:lang w:val="en-US"/>
              </w:rPr>
              <w:t>Performance Monitoring Configuration and Reporting;</w:t>
            </w:r>
          </w:p>
          <w:p w14:paraId="0861A86E" w14:textId="77777777" w:rsidR="00431F45" w:rsidRPr="00431F45" w:rsidRDefault="00431F45" w:rsidP="00431F45">
            <w:pPr>
              <w:pStyle w:val="Doc-text2"/>
              <w:numPr>
                <w:ilvl w:val="0"/>
                <w:numId w:val="71"/>
              </w:numPr>
              <w:spacing w:line="240" w:lineRule="auto"/>
              <w:ind w:leftChars="171" w:left="702"/>
              <w:rPr>
                <w:b/>
                <w:bCs/>
                <w:lang w:val="en-US"/>
              </w:rPr>
            </w:pPr>
            <w:r w:rsidRPr="00431F45">
              <w:rPr>
                <w:rFonts w:cs="Arial"/>
                <w:sz w:val="20"/>
                <w:szCs w:val="20"/>
                <w:lang w:val="en-US"/>
              </w:rPr>
              <w:t>Functionality (De-)Activation and Fallback/Switching to the AI/ML/non-AI/ML Functionality</w:t>
            </w:r>
            <w:r w:rsidRPr="00431F45">
              <w:rPr>
                <w:rFonts w:cs="Arial"/>
                <w:i/>
                <w:iCs/>
                <w:sz w:val="20"/>
                <w:szCs w:val="20"/>
                <w:lang w:val="en-US"/>
              </w:rPr>
              <w:t>;</w:t>
            </w:r>
          </w:p>
        </w:tc>
      </w:tr>
    </w:tbl>
    <w:p w14:paraId="2F06508E" w14:textId="77777777" w:rsidR="00431F45" w:rsidRDefault="00431F45" w:rsidP="00CB2D35">
      <w:pPr>
        <w:spacing w:beforeLines="50" w:before="120" w:afterLines="50" w:after="120" w:line="260" w:lineRule="exact"/>
        <w:jc w:val="both"/>
        <w:rPr>
          <w:b/>
          <w:lang w:eastAsia="zh-CN"/>
        </w:rPr>
      </w:pPr>
      <w:bookmarkStart w:id="21" w:name="_Hlk212203500"/>
      <w:r w:rsidRPr="002F6E51">
        <w:t xml:space="preserve">If, after reporting inapplicability due to model unavailability, the UE can instantly download the model or the NW transfers the model to the UE, the UE would be able to apply the corresponding AI/ML feature(s). However, it may not be practical for the UE to directly download the model from a server, e.g., due to download delay. </w:t>
      </w:r>
      <w:r w:rsidRPr="004E63A5">
        <w:t>Therefore, it should be allowed for the NW to transfer the model to the UE when needed.</w:t>
      </w:r>
    </w:p>
    <w:p w14:paraId="077CBB9D" w14:textId="1D55F6FC" w:rsidR="00CB2D35" w:rsidRPr="0060682F" w:rsidRDefault="00CB2D35" w:rsidP="00CB2D35">
      <w:pPr>
        <w:spacing w:beforeLines="50" w:before="120" w:afterLines="50" w:after="120" w:line="260" w:lineRule="exact"/>
        <w:rPr>
          <w:b/>
          <w:bCs/>
        </w:rPr>
      </w:pPr>
      <w:r w:rsidRPr="00CB2D35">
        <w:rPr>
          <w:b/>
          <w:bCs/>
        </w:rPr>
        <w:t xml:space="preserve">Observation </w:t>
      </w:r>
      <w:r w:rsidR="00C2423C">
        <w:rPr>
          <w:b/>
          <w:bCs/>
        </w:rPr>
        <w:t>2</w:t>
      </w:r>
      <w:r w:rsidRPr="00CB2D35">
        <w:rPr>
          <w:b/>
          <w:bCs/>
        </w:rPr>
        <w:t xml:space="preserve">: Due to limited UE storage </w:t>
      </w:r>
      <w:r>
        <w:rPr>
          <w:rFonts w:hint="eastAsia"/>
          <w:b/>
          <w:bCs/>
          <w:lang w:eastAsia="zh-CN"/>
        </w:rPr>
        <w:t>and</w:t>
      </w:r>
      <w:r>
        <w:rPr>
          <w:b/>
          <w:bCs/>
        </w:rPr>
        <w:t xml:space="preserve"> </w:t>
      </w:r>
      <w:r>
        <w:rPr>
          <w:rFonts w:hint="eastAsia"/>
          <w:b/>
          <w:bCs/>
          <w:lang w:eastAsia="zh-CN"/>
        </w:rPr>
        <w:t>download</w:t>
      </w:r>
      <w:r>
        <w:rPr>
          <w:b/>
          <w:bCs/>
          <w:lang w:eastAsia="zh-CN"/>
        </w:rPr>
        <w:t xml:space="preserve"> </w:t>
      </w:r>
      <w:r w:rsidR="006E54D5">
        <w:rPr>
          <w:b/>
          <w:bCs/>
          <w:lang w:eastAsia="zh-CN"/>
        </w:rPr>
        <w:t>latency</w:t>
      </w:r>
      <w:r w:rsidRPr="00CB2D35">
        <w:rPr>
          <w:b/>
          <w:bCs/>
        </w:rPr>
        <w:t xml:space="preserve">, the UE may not be able to </w:t>
      </w:r>
      <w:r w:rsidR="006E54D5">
        <w:rPr>
          <w:b/>
          <w:bCs/>
        </w:rPr>
        <w:t>store</w:t>
      </w:r>
      <w:r w:rsidR="0067247A">
        <w:rPr>
          <w:b/>
          <w:bCs/>
        </w:rPr>
        <w:t>/</w:t>
      </w:r>
      <w:r>
        <w:rPr>
          <w:rFonts w:hint="eastAsia"/>
          <w:b/>
          <w:bCs/>
          <w:lang w:eastAsia="zh-CN"/>
        </w:rPr>
        <w:t>download</w:t>
      </w:r>
      <w:r>
        <w:rPr>
          <w:b/>
          <w:bCs/>
        </w:rPr>
        <w:t xml:space="preserve"> </w:t>
      </w:r>
      <w:r w:rsidRPr="00CB2D35">
        <w:rPr>
          <w:b/>
          <w:bCs/>
        </w:rPr>
        <w:t>all</w:t>
      </w:r>
      <w:r w:rsidR="006E54D5">
        <w:rPr>
          <w:b/>
          <w:bCs/>
        </w:rPr>
        <w:t xml:space="preserve"> </w:t>
      </w:r>
      <w:r w:rsidR="0067247A">
        <w:rPr>
          <w:b/>
          <w:bCs/>
        </w:rPr>
        <w:t xml:space="preserve">AI </w:t>
      </w:r>
      <w:r w:rsidRPr="00CB2D35">
        <w:rPr>
          <w:b/>
          <w:bCs/>
        </w:rPr>
        <w:t xml:space="preserve">supported </w:t>
      </w:r>
      <w:r w:rsidR="006E54D5">
        <w:rPr>
          <w:b/>
          <w:bCs/>
        </w:rPr>
        <w:t>models</w:t>
      </w:r>
      <w:r w:rsidR="004E63A5">
        <w:rPr>
          <w:b/>
          <w:bCs/>
        </w:rPr>
        <w:t xml:space="preserve"> </w:t>
      </w:r>
      <w:r w:rsidR="006E54D5">
        <w:rPr>
          <w:b/>
          <w:bCs/>
        </w:rPr>
        <w:t>in advance</w:t>
      </w:r>
      <w:r w:rsidR="004E63A5">
        <w:rPr>
          <w:rFonts w:hint="eastAsia"/>
          <w:b/>
          <w:bCs/>
        </w:rPr>
        <w:t>,</w:t>
      </w:r>
      <w:r w:rsidR="004E63A5" w:rsidRPr="004E63A5">
        <w:rPr>
          <w:b/>
          <w:bCs/>
        </w:rPr>
        <w:t xml:space="preserve"> </w:t>
      </w:r>
      <w:r w:rsidR="006E54D5">
        <w:rPr>
          <w:b/>
          <w:bCs/>
        </w:rPr>
        <w:t>thus on-demand model transfer</w:t>
      </w:r>
      <w:r w:rsidR="004E63A5" w:rsidRPr="004E63A5">
        <w:rPr>
          <w:b/>
          <w:bCs/>
        </w:rPr>
        <w:t xml:space="preserve"> fr</w:t>
      </w:r>
      <w:r w:rsidR="006E54D5">
        <w:rPr>
          <w:b/>
          <w:bCs/>
        </w:rPr>
        <w:t>om</w:t>
      </w:r>
      <w:r w:rsidR="004E63A5" w:rsidRPr="004E63A5">
        <w:rPr>
          <w:b/>
          <w:bCs/>
        </w:rPr>
        <w:t xml:space="preserve"> </w:t>
      </w:r>
      <w:r w:rsidR="004E63A5">
        <w:rPr>
          <w:b/>
          <w:bCs/>
        </w:rPr>
        <w:t>RAN</w:t>
      </w:r>
      <w:r w:rsidR="006E54D5">
        <w:rPr>
          <w:b/>
          <w:bCs/>
        </w:rPr>
        <w:t>/CN</w:t>
      </w:r>
      <w:r w:rsidR="004E63A5" w:rsidRPr="004E63A5">
        <w:rPr>
          <w:b/>
          <w:bCs/>
        </w:rPr>
        <w:t xml:space="preserve"> to the UE </w:t>
      </w:r>
      <w:r w:rsidR="006E54D5">
        <w:rPr>
          <w:b/>
          <w:bCs/>
        </w:rPr>
        <w:t xml:space="preserve">should be </w:t>
      </w:r>
      <w:r w:rsidR="0067247A">
        <w:rPr>
          <w:b/>
          <w:bCs/>
        </w:rPr>
        <w:t>allowed</w:t>
      </w:r>
      <w:r w:rsidRPr="00CB2D35">
        <w:rPr>
          <w:b/>
          <w:bCs/>
        </w:rPr>
        <w:t>.</w:t>
      </w:r>
    </w:p>
    <w:p w14:paraId="204D2FA1" w14:textId="0CE1D481" w:rsidR="00431F45" w:rsidRPr="00EC00E8" w:rsidRDefault="00431F45" w:rsidP="00CD334C">
      <w:pPr>
        <w:keepNext/>
        <w:numPr>
          <w:ilvl w:val="2"/>
          <w:numId w:val="6"/>
        </w:numPr>
        <w:spacing w:before="180" w:after="120" w:line="240" w:lineRule="auto"/>
        <w:outlineLvl w:val="2"/>
        <w:rPr>
          <w:rFonts w:ascii="Arial" w:hAnsi="Arial" w:cs="Arial"/>
          <w:b/>
          <w:bCs/>
          <w:sz w:val="22"/>
        </w:rPr>
      </w:pPr>
      <w:r w:rsidRPr="00EC00E8">
        <w:rPr>
          <w:rFonts w:ascii="Arial" w:hAnsi="Arial" w:cs="Arial" w:hint="eastAsia"/>
          <w:b/>
          <w:bCs/>
          <w:sz w:val="22"/>
        </w:rPr>
        <w:t>C</w:t>
      </w:r>
      <w:r w:rsidRPr="00EC00E8">
        <w:rPr>
          <w:rFonts w:ascii="Arial" w:hAnsi="Arial" w:cs="Arial"/>
          <w:b/>
          <w:bCs/>
          <w:sz w:val="22"/>
        </w:rPr>
        <w:t>ase 2: Site specific</w:t>
      </w:r>
      <w:r>
        <w:rPr>
          <w:rFonts w:ascii="Arial" w:hAnsi="Arial" w:cs="Arial"/>
          <w:b/>
          <w:bCs/>
          <w:sz w:val="22"/>
        </w:rPr>
        <w:t xml:space="preserve"> Finetuning</w:t>
      </w:r>
    </w:p>
    <w:bookmarkEnd w:id="21"/>
    <w:p w14:paraId="603A3635" w14:textId="3EE3DB0B" w:rsidR="004909E9" w:rsidRDefault="004E63A5" w:rsidP="004E63A5">
      <w:pPr>
        <w:jc w:val="both"/>
        <w:rPr>
          <w:lang w:eastAsia="zh-CN"/>
        </w:rPr>
      </w:pPr>
      <w:r>
        <w:rPr>
          <w:lang w:eastAsia="zh-CN"/>
        </w:rPr>
        <w:t xml:space="preserve">In 6G we find the more cases for model transfer requirements due to </w:t>
      </w:r>
      <w:r w:rsidRPr="004E63A5">
        <w:rPr>
          <w:lang w:eastAsia="zh-CN"/>
        </w:rPr>
        <w:t>Site specific Finetuning.</w:t>
      </w:r>
      <w:r>
        <w:rPr>
          <w:lang w:eastAsia="zh-CN"/>
        </w:rPr>
        <w:t xml:space="preserve"> </w:t>
      </w:r>
      <w:r w:rsidR="00BF34F0">
        <w:rPr>
          <w:lang w:eastAsia="zh-CN"/>
        </w:rPr>
        <w:t xml:space="preserve">Both site-specific model and finetuning were considered during </w:t>
      </w:r>
      <w:r w:rsidR="002D3088">
        <w:rPr>
          <w:lang w:eastAsia="zh-CN"/>
        </w:rPr>
        <w:t xml:space="preserve">the </w:t>
      </w:r>
      <w:r w:rsidR="00BF34F0">
        <w:rPr>
          <w:lang w:eastAsia="zh-CN"/>
        </w:rPr>
        <w:t>5G AI/ML discussion</w:t>
      </w:r>
      <w:r w:rsidR="002D3088">
        <w:rPr>
          <w:lang w:eastAsia="zh-CN"/>
        </w:rPr>
        <w:t>s,</w:t>
      </w:r>
      <w:r w:rsidR="00BF34F0">
        <w:rPr>
          <w:lang w:eastAsia="zh-CN"/>
        </w:rPr>
        <w:t xml:space="preserve"> as described in [1]. </w:t>
      </w:r>
      <w:r w:rsidR="004909E9">
        <w:rPr>
          <w:lang w:eastAsia="zh-CN"/>
        </w:rPr>
        <w:t xml:space="preserve">Based on current 6G AI study, </w:t>
      </w:r>
      <w:r w:rsidR="00BF34F0">
        <w:rPr>
          <w:lang w:eastAsia="zh-CN"/>
        </w:rPr>
        <w:t>potential</w:t>
      </w:r>
      <w:r w:rsidR="004909E9">
        <w:rPr>
          <w:lang w:eastAsia="zh-CN"/>
        </w:rPr>
        <w:t xml:space="preserve"> use cases for </w:t>
      </w:r>
      <w:r w:rsidR="004909E9">
        <w:t>s</w:t>
      </w:r>
      <w:r w:rsidR="004909E9" w:rsidRPr="00DD1FBC">
        <w:rPr>
          <w:lang w:eastAsia="zh-CN"/>
        </w:rPr>
        <w:t>ite</w:t>
      </w:r>
      <w:r w:rsidR="004909E9">
        <w:t>-</w:t>
      </w:r>
      <w:r w:rsidR="004909E9" w:rsidRPr="00DD1FBC">
        <w:rPr>
          <w:lang w:eastAsia="zh-CN"/>
        </w:rPr>
        <w:t>specific finetuned</w:t>
      </w:r>
      <w:r w:rsidR="004909E9">
        <w:rPr>
          <w:lang w:eastAsia="zh-CN"/>
        </w:rPr>
        <w:t>/online finetuned</w:t>
      </w:r>
      <w:r w:rsidR="004909E9" w:rsidRPr="00DD1FBC">
        <w:rPr>
          <w:lang w:eastAsia="zh-CN"/>
        </w:rPr>
        <w:t xml:space="preserve"> model</w:t>
      </w:r>
      <w:r w:rsidR="004909E9">
        <w:rPr>
          <w:lang w:eastAsia="zh-CN"/>
        </w:rPr>
        <w:t xml:space="preserve"> and can be categorized into the following ways:</w:t>
      </w:r>
    </w:p>
    <w:p w14:paraId="343E727F" w14:textId="15C7CB1F" w:rsidR="004909E9" w:rsidRDefault="004909E9" w:rsidP="00EB580C">
      <w:pPr>
        <w:pStyle w:val="af2"/>
        <w:widowControl w:val="0"/>
        <w:numPr>
          <w:ilvl w:val="0"/>
          <w:numId w:val="83"/>
        </w:numPr>
        <w:spacing w:after="120" w:line="240" w:lineRule="auto"/>
        <w:ind w:firstLineChars="0"/>
        <w:jc w:val="both"/>
      </w:pPr>
      <w:r w:rsidRPr="00061063">
        <w:rPr>
          <w:b/>
          <w:bCs/>
        </w:rPr>
        <w:t>UE-sided model</w:t>
      </w:r>
      <w:r w:rsidR="00D27C43">
        <w:t>,</w:t>
      </w:r>
      <w:r w:rsidR="00BF34F0">
        <w:rPr>
          <w:lang w:eastAsia="zh-CN"/>
        </w:rPr>
        <w:t xml:space="preserve"> </w:t>
      </w:r>
      <w:r w:rsidR="00D27C43">
        <w:rPr>
          <w:lang w:eastAsia="zh-CN"/>
        </w:rPr>
        <w:t>e</w:t>
      </w:r>
      <w:r w:rsidR="00BF34F0">
        <w:rPr>
          <w:lang w:eastAsia="zh-CN"/>
        </w:rPr>
        <w:t xml:space="preserve">.g., </w:t>
      </w:r>
      <w:r w:rsidRPr="000A4B37">
        <w:t>tokenized</w:t>
      </w:r>
      <w:r w:rsidRPr="009273B2">
        <w:t xml:space="preserve"> CSI predictio</w:t>
      </w:r>
      <w:r>
        <w:t xml:space="preserve">n, </w:t>
      </w:r>
      <w:r w:rsidRPr="000A4B37">
        <w:t>long-term channel information (LT-CI) aided CSI prediction/reconstruction,</w:t>
      </w:r>
      <w:r>
        <w:t xml:space="preserve"> beam prediction, positioning</w:t>
      </w:r>
      <w:r w:rsidR="00BF34F0">
        <w:t>;</w:t>
      </w:r>
    </w:p>
    <w:p w14:paraId="5ABB4F32" w14:textId="2CC81CC2" w:rsidR="004909E9" w:rsidRDefault="004909E9" w:rsidP="00EB580C">
      <w:pPr>
        <w:pStyle w:val="af2"/>
        <w:widowControl w:val="0"/>
        <w:numPr>
          <w:ilvl w:val="0"/>
          <w:numId w:val="83"/>
        </w:numPr>
        <w:spacing w:after="120" w:line="240" w:lineRule="auto"/>
        <w:ind w:firstLineChars="0"/>
        <w:jc w:val="both"/>
      </w:pPr>
      <w:r w:rsidRPr="00061063">
        <w:rPr>
          <w:rFonts w:hint="eastAsia"/>
          <w:b/>
          <w:bCs/>
        </w:rPr>
        <w:t>N</w:t>
      </w:r>
      <w:r w:rsidRPr="00061063">
        <w:rPr>
          <w:b/>
          <w:bCs/>
        </w:rPr>
        <w:t>W-sided model</w:t>
      </w:r>
      <w:r w:rsidR="00BF34F0">
        <w:t>, e.g.,</w:t>
      </w:r>
      <w:r w:rsidRPr="00F4694E">
        <w:rPr>
          <w:rFonts w:eastAsia="Times New Roman"/>
          <w:szCs w:val="24"/>
        </w:rPr>
        <w:t xml:space="preserve"> </w:t>
      </w:r>
      <w:r>
        <w:t>positioning, i</w:t>
      </w:r>
      <w:r w:rsidRPr="00842D5F">
        <w:t>nteracted NW-UE side beam prediction</w:t>
      </w:r>
    </w:p>
    <w:p w14:paraId="5EDA21EE" w14:textId="14680B97" w:rsidR="004909E9" w:rsidRDefault="004909E9" w:rsidP="00EB580C">
      <w:pPr>
        <w:pStyle w:val="af2"/>
        <w:widowControl w:val="0"/>
        <w:numPr>
          <w:ilvl w:val="0"/>
          <w:numId w:val="83"/>
        </w:numPr>
        <w:spacing w:after="120" w:line="240" w:lineRule="auto"/>
        <w:ind w:firstLineChars="0"/>
        <w:jc w:val="both"/>
      </w:pPr>
      <w:r w:rsidRPr="00061063">
        <w:rPr>
          <w:b/>
          <w:bCs/>
        </w:rPr>
        <w:t>UE/NW part model of two-sided cases</w:t>
      </w:r>
      <w:r w:rsidR="00BB097B">
        <w:rPr>
          <w:lang w:eastAsia="zh-CN"/>
        </w:rPr>
        <w:t xml:space="preserve">, e.g., CSI </w:t>
      </w:r>
      <w:r w:rsidR="004F6706">
        <w:t>feedback</w:t>
      </w:r>
      <w:r w:rsidRPr="00E02F47">
        <w:t>, RAN Digital Twin.</w:t>
      </w:r>
    </w:p>
    <w:p w14:paraId="71548F75" w14:textId="6B53779E" w:rsidR="004909E9" w:rsidRDefault="004909E9" w:rsidP="004909E9">
      <w:pPr>
        <w:rPr>
          <w:lang w:eastAsia="zh-CN"/>
        </w:rPr>
      </w:pPr>
      <w:r>
        <w:rPr>
          <w:rFonts w:hint="eastAsia"/>
          <w:lang w:eastAsia="zh-CN"/>
        </w:rPr>
        <w:t xml:space="preserve">To </w:t>
      </w:r>
      <w:r>
        <w:rPr>
          <w:lang w:eastAsia="zh-CN"/>
        </w:rPr>
        <w:t xml:space="preserve">further illustrate </w:t>
      </w:r>
      <w:r w:rsidR="001912E8">
        <w:rPr>
          <w:lang w:eastAsia="zh-CN"/>
        </w:rPr>
        <w:t xml:space="preserve">the </w:t>
      </w:r>
      <w:r>
        <w:rPr>
          <w:lang w:eastAsia="zh-CN"/>
        </w:rPr>
        <w:t xml:space="preserve">above categories, we </w:t>
      </w:r>
      <w:r w:rsidR="001912E8">
        <w:rPr>
          <w:lang w:eastAsia="zh-CN"/>
        </w:rPr>
        <w:t xml:space="preserve">present </w:t>
      </w:r>
      <w:r>
        <w:rPr>
          <w:lang w:eastAsia="zh-CN"/>
        </w:rPr>
        <w:t xml:space="preserve">three examples to </w:t>
      </w:r>
      <w:r w:rsidR="001912E8">
        <w:rPr>
          <w:lang w:eastAsia="zh-CN"/>
        </w:rPr>
        <w:t xml:space="preserve">demonstrate </w:t>
      </w:r>
      <w:r>
        <w:rPr>
          <w:lang w:eastAsia="zh-CN"/>
        </w:rPr>
        <w:t>how the</w:t>
      </w:r>
      <w:r w:rsidR="001912E8">
        <w:rPr>
          <w:lang w:eastAsia="zh-CN"/>
        </w:rPr>
        <w:t>se</w:t>
      </w:r>
      <w:r>
        <w:rPr>
          <w:lang w:eastAsia="zh-CN"/>
        </w:rPr>
        <w:t xml:space="preserve"> use case</w:t>
      </w:r>
      <w:r w:rsidR="001912E8">
        <w:rPr>
          <w:lang w:eastAsia="zh-CN"/>
        </w:rPr>
        <w:t>s</w:t>
      </w:r>
      <w:r>
        <w:rPr>
          <w:lang w:eastAsia="zh-CN"/>
        </w:rPr>
        <w:t xml:space="preserve"> work</w:t>
      </w:r>
    </w:p>
    <w:p w14:paraId="54108033" w14:textId="3103147C" w:rsidR="004909E9" w:rsidRPr="00F51CC0" w:rsidRDefault="004909E9" w:rsidP="00EB580C">
      <w:pPr>
        <w:pStyle w:val="af2"/>
        <w:widowControl w:val="0"/>
        <w:numPr>
          <w:ilvl w:val="0"/>
          <w:numId w:val="83"/>
        </w:numPr>
        <w:spacing w:after="120" w:line="240" w:lineRule="auto"/>
        <w:ind w:firstLineChars="0"/>
        <w:jc w:val="both"/>
      </w:pPr>
      <w:r w:rsidRPr="00F51CC0">
        <w:t>Take “</w:t>
      </w:r>
      <w:r w:rsidR="00C60943" w:rsidRPr="00C60943">
        <w:t>joint source and channel coding</w:t>
      </w:r>
      <w:r w:rsidR="00C60943">
        <w:t>/modulation (</w:t>
      </w:r>
      <w:r w:rsidRPr="00F51CC0">
        <w:t>JSCC/JSCCM</w:t>
      </w:r>
      <w:r w:rsidR="00C60943">
        <w:t>)</w:t>
      </w:r>
      <w:r w:rsidRPr="00F51CC0">
        <w:t xml:space="preserve"> for </w:t>
      </w:r>
      <w:r>
        <w:t>CSI feedback</w:t>
      </w:r>
      <w:r w:rsidR="00FC00DC">
        <w:t xml:space="preserve"> (</w:t>
      </w:r>
      <w:r w:rsidRPr="00F51CC0">
        <w:t>for UE/NW part of two</w:t>
      </w:r>
      <w:r>
        <w:t>-</w:t>
      </w:r>
      <w:r w:rsidRPr="00F51CC0">
        <w:t>sided model</w:t>
      </w:r>
      <w:r w:rsidR="00FC00DC">
        <w:t>)</w:t>
      </w:r>
      <w:r w:rsidRPr="00F51CC0">
        <w:t>:</w:t>
      </w:r>
    </w:p>
    <w:p w14:paraId="181318BE" w14:textId="4420E6CA" w:rsidR="004909E9" w:rsidRDefault="004909E9" w:rsidP="003E78E3">
      <w:pPr>
        <w:pStyle w:val="af2"/>
        <w:widowControl w:val="0"/>
        <w:numPr>
          <w:ilvl w:val="0"/>
          <w:numId w:val="85"/>
        </w:numPr>
        <w:spacing w:after="120" w:line="240" w:lineRule="auto"/>
        <w:ind w:firstLineChars="0"/>
        <w:jc w:val="both"/>
      </w:pPr>
      <w:r w:rsidRPr="00F51CC0">
        <w:t>A linear projection matrix is used as the UE</w:t>
      </w:r>
      <w:r>
        <w:t>-</w:t>
      </w:r>
      <w:r w:rsidRPr="00F51CC0">
        <w:t>sided model</w:t>
      </w:r>
      <w:r>
        <w:t xml:space="preserve">, </w:t>
      </w:r>
      <w:r w:rsidR="00FC00DC" w:rsidRPr="00FC00DC">
        <w:t>which can be transferred from the NW to the UE via model transfer</w:t>
      </w:r>
      <w:r>
        <w:t xml:space="preserve">. </w:t>
      </w:r>
    </w:p>
    <w:p w14:paraId="2FA9004D" w14:textId="3D42BA43" w:rsidR="004909E9" w:rsidRPr="00F51CC0" w:rsidRDefault="00FC00DC" w:rsidP="003E78E3">
      <w:pPr>
        <w:pStyle w:val="af2"/>
        <w:widowControl w:val="0"/>
        <w:numPr>
          <w:ilvl w:val="0"/>
          <w:numId w:val="85"/>
        </w:numPr>
        <w:spacing w:after="120" w:line="240" w:lineRule="auto"/>
        <w:ind w:firstLineChars="0"/>
        <w:jc w:val="both"/>
      </w:pPr>
      <w:r w:rsidRPr="00FC00DC">
        <w:lastRenderedPageBreak/>
        <w:t>Alternatively, dataset transfer can be employed</w:t>
      </w:r>
      <w:r w:rsidR="004909E9">
        <w:t xml:space="preserve">. UE finetunes </w:t>
      </w:r>
      <w:r>
        <w:t>its</w:t>
      </w:r>
      <w:r w:rsidR="004909E9">
        <w:t xml:space="preserve"> model </w:t>
      </w:r>
      <w:r>
        <w:t>using a</w:t>
      </w:r>
      <w:r w:rsidR="004909E9">
        <w:t xml:space="preserve"> dataset </w:t>
      </w:r>
      <w:r w:rsidRPr="00FC00DC">
        <w:t>transferred</w:t>
      </w:r>
      <w:r>
        <w:t xml:space="preserve"> </w:t>
      </w:r>
      <w:r w:rsidR="004909E9">
        <w:t>from NW. Consider 10K samples of small finetuning datasets, a</w:t>
      </w:r>
      <w:r w:rsidR="004909E9" w:rsidRPr="00943342">
        <w:t>nd assuming eType-II-like format of a size 2000 bits</w:t>
      </w:r>
      <w:r w:rsidR="00D16C14">
        <w:t xml:space="preserve"> for encoder input</w:t>
      </w:r>
      <w:r w:rsidR="00E02BBC">
        <w:t xml:space="preserve"> </w:t>
      </w:r>
      <w:r w:rsidR="00E02BBC">
        <w:rPr>
          <w:rFonts w:hint="eastAsia"/>
        </w:rPr>
        <w:t>and</w:t>
      </w:r>
      <w:r w:rsidR="00E02BBC">
        <w:t xml:space="preserve"> 1000 bits for encoder output</w:t>
      </w:r>
      <w:r w:rsidR="004909E9">
        <w:t xml:space="preserve"> (as in R19 RAN1 agreements), the overhead of dataset transfer would be about </w:t>
      </w:r>
      <w:r w:rsidR="00E02BBC">
        <w:t>3</w:t>
      </w:r>
      <w:r w:rsidR="004909E9">
        <w:t>0M bits.</w:t>
      </w:r>
    </w:p>
    <w:p w14:paraId="017D4432" w14:textId="0BAB7F73" w:rsidR="004909E9" w:rsidRPr="00F51CC0" w:rsidRDefault="004909E9" w:rsidP="00EB580C">
      <w:pPr>
        <w:pStyle w:val="af2"/>
        <w:widowControl w:val="0"/>
        <w:numPr>
          <w:ilvl w:val="0"/>
          <w:numId w:val="83"/>
        </w:numPr>
        <w:spacing w:after="120" w:line="240" w:lineRule="auto"/>
        <w:ind w:firstLineChars="0"/>
        <w:jc w:val="both"/>
      </w:pPr>
      <w:r w:rsidRPr="00F51CC0">
        <w:t>Take “tokenized CSI prediction” as example for UE</w:t>
      </w:r>
      <w:r>
        <w:t>-</w:t>
      </w:r>
      <w:r w:rsidRPr="00F51CC0">
        <w:t xml:space="preserve">sided model </w:t>
      </w:r>
    </w:p>
    <w:p w14:paraId="3DADEACF" w14:textId="7BCF7F5E" w:rsidR="004909E9" w:rsidRPr="00F51CC0" w:rsidRDefault="008C14A4" w:rsidP="008C14A4">
      <w:pPr>
        <w:pStyle w:val="af2"/>
        <w:widowControl w:val="0"/>
        <w:numPr>
          <w:ilvl w:val="0"/>
          <w:numId w:val="85"/>
        </w:numPr>
        <w:spacing w:after="120" w:line="240" w:lineRule="auto"/>
        <w:ind w:firstLineChars="0"/>
        <w:jc w:val="both"/>
      </w:pPr>
      <w:r w:rsidRPr="008C14A4">
        <w:t>One approach uses a linear projection matrix pre-trained by the NW to enable</w:t>
      </w:r>
      <w:r w:rsidR="004909E9" w:rsidRPr="00F51CC0">
        <w:t xml:space="preserve"> CSI prediction</w:t>
      </w:r>
      <w:r>
        <w:t>,</w:t>
      </w:r>
      <w:r w:rsidR="004909E9" w:rsidRPr="00F51CC0">
        <w:t xml:space="preserve"> </w:t>
      </w:r>
      <w:r>
        <w:t xml:space="preserve">which </w:t>
      </w:r>
      <w:r w:rsidR="004909E9">
        <w:t>is transferred to UE.</w:t>
      </w:r>
    </w:p>
    <w:p w14:paraId="5415ED54" w14:textId="7737DA10" w:rsidR="004909E9" w:rsidRPr="00F51CC0" w:rsidRDefault="008C14A4" w:rsidP="003E78E3">
      <w:pPr>
        <w:pStyle w:val="af2"/>
        <w:widowControl w:val="0"/>
        <w:numPr>
          <w:ilvl w:val="0"/>
          <w:numId w:val="85"/>
        </w:numPr>
        <w:spacing w:after="120" w:line="240" w:lineRule="auto"/>
        <w:ind w:firstLineChars="0"/>
        <w:jc w:val="both"/>
      </w:pPr>
      <w:r w:rsidRPr="008C14A4">
        <w:t>Alternatively, the</w:t>
      </w:r>
      <w:r w:rsidR="004909E9">
        <w:t xml:space="preserve"> UE collects </w:t>
      </w:r>
      <w:r>
        <w:t>its own</w:t>
      </w:r>
      <w:r w:rsidR="004909E9">
        <w:t xml:space="preserve"> training data and trains the UE-sided model </w:t>
      </w:r>
      <w:r w:rsidRPr="008C14A4">
        <w:t>using</w:t>
      </w:r>
      <w:r w:rsidR="004909E9">
        <w:t xml:space="preserve"> the collected data.</w:t>
      </w:r>
    </w:p>
    <w:p w14:paraId="61A1F566" w14:textId="5CBFF36E" w:rsidR="004909E9" w:rsidRDefault="004909E9" w:rsidP="004909E9">
      <w:pPr>
        <w:rPr>
          <w:lang w:eastAsia="zh-CN"/>
        </w:rPr>
      </w:pPr>
      <w:r>
        <w:rPr>
          <w:rFonts w:hint="eastAsia"/>
          <w:lang w:eastAsia="zh-CN"/>
        </w:rPr>
        <w:t>For</w:t>
      </w:r>
      <w:r>
        <w:rPr>
          <w:lang w:eastAsia="zh-CN"/>
        </w:rPr>
        <w:t xml:space="preserve"> UE sided model and two-sided model, to further summarize based on above examples, as discussed in TR38.843, </w:t>
      </w:r>
      <w:r>
        <w:t xml:space="preserve">both on-device finetuning and model transfer/delivery can be used as solutions for </w:t>
      </w:r>
      <w:r w:rsidRPr="00133C49">
        <w:t>site-specific</w:t>
      </w:r>
      <w:r>
        <w:t xml:space="preserve"> finetuned models.</w:t>
      </w:r>
    </w:p>
    <w:p w14:paraId="1D503761" w14:textId="0F546361" w:rsidR="004909E9" w:rsidRPr="008C3967" w:rsidRDefault="004909E9" w:rsidP="00EB580C">
      <w:pPr>
        <w:pStyle w:val="af2"/>
        <w:widowControl w:val="0"/>
        <w:numPr>
          <w:ilvl w:val="0"/>
          <w:numId w:val="83"/>
        </w:numPr>
        <w:spacing w:after="120" w:line="240" w:lineRule="auto"/>
        <w:ind w:firstLineChars="0"/>
        <w:jc w:val="both"/>
      </w:pPr>
      <w:r w:rsidRPr="00255B49">
        <w:rPr>
          <w:b/>
          <w:bCs/>
        </w:rPr>
        <w:t>On-device finetuning</w:t>
      </w:r>
      <w:r w:rsidRPr="008C3967">
        <w:t xml:space="preserve">. </w:t>
      </w:r>
      <w:r w:rsidR="00255B49">
        <w:t>A</w:t>
      </w:r>
      <w:r w:rsidRPr="008C3967">
        <w:t xml:space="preserve">n AI/ML training process where the model (used for inference) is (typically continuously) trained on the same device where </w:t>
      </w:r>
      <w:r w:rsidR="00255B49" w:rsidRPr="00255B49">
        <w:t>inference occurs</w:t>
      </w:r>
      <w:r w:rsidRPr="008C3967">
        <w:t>.</w:t>
      </w:r>
      <w:r>
        <w:t xml:space="preserve"> </w:t>
      </w:r>
      <w:r w:rsidR="00255B49" w:rsidRPr="00255B49">
        <w:t>he training dataset can be obtained via two methods</w:t>
      </w:r>
      <w:r w:rsidR="00255B49">
        <w:t>:</w:t>
      </w:r>
    </w:p>
    <w:p w14:paraId="2969383D" w14:textId="28BDCDA4" w:rsidR="004909E9" w:rsidRDefault="004909E9" w:rsidP="003E78E3">
      <w:pPr>
        <w:pStyle w:val="af2"/>
        <w:widowControl w:val="0"/>
        <w:numPr>
          <w:ilvl w:val="0"/>
          <w:numId w:val="85"/>
        </w:numPr>
        <w:spacing w:after="120" w:line="240" w:lineRule="auto"/>
        <w:ind w:firstLineChars="0"/>
        <w:jc w:val="both"/>
      </w:pPr>
      <w:r w:rsidRPr="00D06E57">
        <w:rPr>
          <w:rFonts w:hint="eastAsia"/>
          <w:b/>
          <w:bCs/>
        </w:rPr>
        <w:t>D</w:t>
      </w:r>
      <w:r w:rsidRPr="00D06E57">
        <w:rPr>
          <w:b/>
          <w:bCs/>
        </w:rPr>
        <w:t>ataset transfer</w:t>
      </w:r>
      <w:r>
        <w:t xml:space="preserve">. The </w:t>
      </w:r>
      <w:r w:rsidR="00D06E57" w:rsidRPr="00D06E57">
        <w:t>counterpart entity (e.g., NW for UE-sided models) collects training data and transfers it</w:t>
      </w:r>
      <w:r>
        <w:t xml:space="preserve"> to the device. The device </w:t>
      </w:r>
      <w:r w:rsidR="00D06E57">
        <w:t xml:space="preserve">then </w:t>
      </w:r>
      <w:r>
        <w:t>uses th</w:t>
      </w:r>
      <w:r w:rsidR="00D06E57">
        <w:t>is</w:t>
      </w:r>
      <w:r>
        <w:t xml:space="preserve"> dataset to finetune its model.</w:t>
      </w:r>
    </w:p>
    <w:p w14:paraId="449F583F" w14:textId="551358BD" w:rsidR="004909E9" w:rsidRPr="008C3967" w:rsidRDefault="004909E9" w:rsidP="003E78E3">
      <w:pPr>
        <w:pStyle w:val="af2"/>
        <w:widowControl w:val="0"/>
        <w:numPr>
          <w:ilvl w:val="0"/>
          <w:numId w:val="85"/>
        </w:numPr>
        <w:spacing w:after="120" w:line="240" w:lineRule="auto"/>
        <w:ind w:firstLineChars="0"/>
        <w:jc w:val="both"/>
      </w:pPr>
      <w:r w:rsidRPr="00D06E57">
        <w:rPr>
          <w:b/>
          <w:bCs/>
        </w:rPr>
        <w:t>On-device dataset collection</w:t>
      </w:r>
      <w:r>
        <w:t xml:space="preserve">. The device </w:t>
      </w:r>
      <w:r w:rsidR="00D06E57" w:rsidRPr="00D06E57">
        <w:t>autonomously collects data (e.g., channel measurements)</w:t>
      </w:r>
      <w:r>
        <w:t xml:space="preserve"> and </w:t>
      </w:r>
      <w:r w:rsidR="00D06E57">
        <w:t xml:space="preserve">finetunes </w:t>
      </w:r>
      <w:r>
        <w:t>its model</w:t>
      </w:r>
      <w:r w:rsidR="00D06E57">
        <w:t xml:space="preserve"> </w:t>
      </w:r>
      <w:r w:rsidR="00D06E57" w:rsidRPr="00D06E57">
        <w:t>using this locally gathered dataset</w:t>
      </w:r>
      <w:r>
        <w:t xml:space="preserve">. </w:t>
      </w:r>
    </w:p>
    <w:p w14:paraId="6D6B4FAE" w14:textId="6ECC8070" w:rsidR="004909E9" w:rsidRPr="0054792C" w:rsidRDefault="004909E9" w:rsidP="0054792C">
      <w:pPr>
        <w:pStyle w:val="af2"/>
        <w:widowControl w:val="0"/>
        <w:numPr>
          <w:ilvl w:val="0"/>
          <w:numId w:val="85"/>
        </w:numPr>
        <w:spacing w:after="120" w:line="240" w:lineRule="auto"/>
        <w:ind w:firstLineChars="0"/>
        <w:jc w:val="both"/>
      </w:pPr>
      <w:r w:rsidRPr="00255B49">
        <w:rPr>
          <w:b/>
          <w:bCs/>
        </w:rPr>
        <w:t>Model transfer</w:t>
      </w:r>
      <w:r w:rsidR="00255B49">
        <w:rPr>
          <w:b/>
          <w:bCs/>
        </w:rPr>
        <w:t>.</w:t>
      </w:r>
      <w:r w:rsidRPr="0054792C">
        <w:rPr>
          <w:b/>
          <w:bCs/>
        </w:rPr>
        <w:t xml:space="preserve"> </w:t>
      </w:r>
      <w:r w:rsidR="00996DA9" w:rsidRPr="0054792C">
        <w:t>D</w:t>
      </w:r>
      <w:r w:rsidRPr="0054792C">
        <w:t xml:space="preserve">elivery of an AI/ML model over the air interface in a manner that is not transparent to 3GPP signalling, either </w:t>
      </w:r>
      <w:r w:rsidR="00996DA9" w:rsidRPr="0054792C">
        <w:t xml:space="preserve">as </w:t>
      </w:r>
      <w:r w:rsidRPr="0054792C">
        <w:t xml:space="preserve">parameters of a model structure known at the receiving end or </w:t>
      </w:r>
      <w:r w:rsidR="00996DA9" w:rsidRPr="0054792C">
        <w:t xml:space="preserve">as </w:t>
      </w:r>
      <w:r w:rsidRPr="0054792C">
        <w:t>a new model with parameters [</w:t>
      </w:r>
      <w:r w:rsidR="00D27C43" w:rsidRPr="0054792C">
        <w:t>1</w:t>
      </w:r>
      <w:r w:rsidRPr="0054792C">
        <w:t xml:space="preserve">]. Model parameter update with known model structure is supported in two-sided CSI compression. </w:t>
      </w:r>
    </w:p>
    <w:tbl>
      <w:tblPr>
        <w:tblStyle w:val="af5"/>
        <w:tblW w:w="0" w:type="auto"/>
        <w:tblLook w:val="04A0" w:firstRow="1" w:lastRow="0" w:firstColumn="1" w:lastColumn="0" w:noHBand="0" w:noVBand="1"/>
      </w:tblPr>
      <w:tblGrid>
        <w:gridCol w:w="2405"/>
        <w:gridCol w:w="3402"/>
        <w:gridCol w:w="3822"/>
      </w:tblGrid>
      <w:tr w:rsidR="00967C5E" w14:paraId="65F72986" w14:textId="77777777" w:rsidTr="000F122C">
        <w:tc>
          <w:tcPr>
            <w:tcW w:w="2405" w:type="dxa"/>
            <w:shd w:val="clear" w:color="auto" w:fill="B6DDE8" w:themeFill="accent5" w:themeFillTint="66"/>
          </w:tcPr>
          <w:p w14:paraId="3474B478" w14:textId="520C5D1F" w:rsidR="00967C5E" w:rsidRPr="006F3059" w:rsidRDefault="00EC4EAA" w:rsidP="004909E9">
            <w:pPr>
              <w:rPr>
                <w:b/>
                <w:bCs/>
                <w:lang w:eastAsia="zh-CN"/>
              </w:rPr>
            </w:pPr>
            <w:r w:rsidRPr="006F3059">
              <w:rPr>
                <w:b/>
                <w:bCs/>
                <w:lang w:eastAsia="zh-CN"/>
              </w:rPr>
              <w:t>Solution for</w:t>
            </w:r>
            <w:r w:rsidR="00967C5E" w:rsidRPr="006F3059">
              <w:rPr>
                <w:b/>
                <w:bCs/>
                <w:lang w:eastAsia="zh-CN"/>
              </w:rPr>
              <w:t xml:space="preserve"> finetuning</w:t>
            </w:r>
          </w:p>
        </w:tc>
        <w:tc>
          <w:tcPr>
            <w:tcW w:w="3402" w:type="dxa"/>
            <w:shd w:val="clear" w:color="auto" w:fill="B6DDE8" w:themeFill="accent5" w:themeFillTint="66"/>
          </w:tcPr>
          <w:p w14:paraId="7C3C420C" w14:textId="34267D63" w:rsidR="00967C5E" w:rsidRPr="006F3059" w:rsidRDefault="00967C5E" w:rsidP="004909E9">
            <w:pPr>
              <w:rPr>
                <w:b/>
                <w:bCs/>
                <w:lang w:eastAsia="zh-CN"/>
              </w:rPr>
            </w:pPr>
            <w:r w:rsidRPr="006F3059">
              <w:rPr>
                <w:b/>
                <w:bCs/>
                <w:lang w:eastAsia="zh-CN"/>
              </w:rPr>
              <w:t xml:space="preserve">Pros </w:t>
            </w:r>
          </w:p>
        </w:tc>
        <w:tc>
          <w:tcPr>
            <w:tcW w:w="3822" w:type="dxa"/>
            <w:shd w:val="clear" w:color="auto" w:fill="B6DDE8" w:themeFill="accent5" w:themeFillTint="66"/>
          </w:tcPr>
          <w:p w14:paraId="2EBEBA20" w14:textId="37295B80" w:rsidR="00967C5E" w:rsidRPr="006F3059" w:rsidRDefault="00967C5E" w:rsidP="004909E9">
            <w:pPr>
              <w:rPr>
                <w:b/>
                <w:bCs/>
                <w:lang w:eastAsia="zh-CN"/>
              </w:rPr>
            </w:pPr>
            <w:r w:rsidRPr="006F3059">
              <w:rPr>
                <w:b/>
                <w:bCs/>
                <w:lang w:eastAsia="zh-CN"/>
              </w:rPr>
              <w:t xml:space="preserve">Cons </w:t>
            </w:r>
          </w:p>
        </w:tc>
      </w:tr>
      <w:tr w:rsidR="00967C5E" w14:paraId="57FCFD5E" w14:textId="77777777" w:rsidTr="000F122C">
        <w:tc>
          <w:tcPr>
            <w:tcW w:w="2405" w:type="dxa"/>
          </w:tcPr>
          <w:p w14:paraId="5600F9F5" w14:textId="6DD68F63" w:rsidR="00967C5E" w:rsidRPr="006F3059" w:rsidRDefault="004B58C0" w:rsidP="004909E9">
            <w:pPr>
              <w:rPr>
                <w:b/>
                <w:bCs/>
                <w:sz w:val="20"/>
                <w:szCs w:val="20"/>
                <w:lang w:eastAsia="zh-CN"/>
              </w:rPr>
            </w:pPr>
            <w:r w:rsidRPr="006F3059">
              <w:rPr>
                <w:b/>
                <w:bCs/>
              </w:rPr>
              <w:t>O</w:t>
            </w:r>
            <w:r w:rsidR="00967C5E" w:rsidRPr="006F3059">
              <w:rPr>
                <w:b/>
                <w:bCs/>
              </w:rPr>
              <w:t>n device dataset collection</w:t>
            </w:r>
          </w:p>
        </w:tc>
        <w:tc>
          <w:tcPr>
            <w:tcW w:w="3402" w:type="dxa"/>
          </w:tcPr>
          <w:p w14:paraId="7E8204A4" w14:textId="0B5CF619" w:rsidR="00967C5E" w:rsidRPr="006F3059" w:rsidRDefault="00967C5E" w:rsidP="004909E9">
            <w:pPr>
              <w:rPr>
                <w:sz w:val="20"/>
                <w:szCs w:val="20"/>
                <w:lang w:eastAsia="zh-CN"/>
              </w:rPr>
            </w:pPr>
            <w:r w:rsidRPr="004B58C0">
              <w:t>Possible to train device specific models with collected data. OTA signaling overhead is low.</w:t>
            </w:r>
          </w:p>
        </w:tc>
        <w:tc>
          <w:tcPr>
            <w:tcW w:w="3822" w:type="dxa"/>
          </w:tcPr>
          <w:p w14:paraId="30F2A1F0" w14:textId="0859C878" w:rsidR="004B58C0" w:rsidRDefault="00967C5E" w:rsidP="004909E9">
            <w:pPr>
              <w:rPr>
                <w:sz w:val="20"/>
                <w:szCs w:val="20"/>
              </w:rPr>
            </w:pPr>
            <w:r w:rsidRPr="004B58C0">
              <w:t xml:space="preserve">It would take minutes or even hours to collect enough data to finetune the model. </w:t>
            </w:r>
          </w:p>
          <w:p w14:paraId="5CF90335" w14:textId="0DF95305" w:rsidR="00967C5E" w:rsidRPr="006F3059" w:rsidRDefault="00967C5E" w:rsidP="004909E9">
            <w:pPr>
              <w:rPr>
                <w:sz w:val="20"/>
                <w:szCs w:val="20"/>
                <w:lang w:eastAsia="zh-CN"/>
              </w:rPr>
            </w:pPr>
            <w:r w:rsidRPr="004B58C0">
              <w:t>It would require high computation power to finetune the model.</w:t>
            </w:r>
          </w:p>
        </w:tc>
      </w:tr>
      <w:tr w:rsidR="00967C5E" w14:paraId="3072C69B" w14:textId="77777777" w:rsidTr="000F122C">
        <w:tc>
          <w:tcPr>
            <w:tcW w:w="2405" w:type="dxa"/>
          </w:tcPr>
          <w:p w14:paraId="1F90D551" w14:textId="609FFAEE" w:rsidR="00967C5E" w:rsidRPr="006F3059" w:rsidRDefault="004B58C0" w:rsidP="004909E9">
            <w:pPr>
              <w:rPr>
                <w:b/>
                <w:bCs/>
                <w:sz w:val="20"/>
                <w:szCs w:val="20"/>
                <w:lang w:eastAsia="zh-CN"/>
              </w:rPr>
            </w:pPr>
            <w:r w:rsidRPr="006F3059">
              <w:rPr>
                <w:b/>
                <w:bCs/>
              </w:rPr>
              <w:t>D</w:t>
            </w:r>
            <w:r w:rsidR="00967C5E" w:rsidRPr="006F3059">
              <w:rPr>
                <w:b/>
                <w:bCs/>
              </w:rPr>
              <w:t>ataset transfer</w:t>
            </w:r>
          </w:p>
        </w:tc>
        <w:tc>
          <w:tcPr>
            <w:tcW w:w="3402" w:type="dxa"/>
          </w:tcPr>
          <w:p w14:paraId="125459EC" w14:textId="134F33F6" w:rsidR="00967C5E" w:rsidRPr="006F3059" w:rsidRDefault="00967C5E" w:rsidP="004909E9">
            <w:pPr>
              <w:rPr>
                <w:sz w:val="20"/>
                <w:szCs w:val="20"/>
                <w:lang w:eastAsia="zh-CN"/>
              </w:rPr>
            </w:pPr>
            <w:r w:rsidRPr="004B58C0">
              <w:t>Possible to train device specific models with transferred data</w:t>
            </w:r>
          </w:p>
        </w:tc>
        <w:tc>
          <w:tcPr>
            <w:tcW w:w="3822" w:type="dxa"/>
          </w:tcPr>
          <w:p w14:paraId="653C419B" w14:textId="776C5D96" w:rsidR="004B58C0" w:rsidRDefault="00967C5E" w:rsidP="004909E9">
            <w:pPr>
              <w:rPr>
                <w:sz w:val="20"/>
                <w:szCs w:val="20"/>
              </w:rPr>
            </w:pPr>
            <w:r w:rsidRPr="004B58C0">
              <w:t xml:space="preserve">Large OTA signaling overhead. </w:t>
            </w:r>
          </w:p>
          <w:p w14:paraId="490A6FE0" w14:textId="673B33BA" w:rsidR="00967C5E" w:rsidRPr="006F3059" w:rsidRDefault="00967C5E" w:rsidP="004909E9">
            <w:pPr>
              <w:rPr>
                <w:sz w:val="20"/>
                <w:szCs w:val="20"/>
                <w:lang w:eastAsia="zh-CN"/>
              </w:rPr>
            </w:pPr>
            <w:r w:rsidRPr="004B58C0">
              <w:t>High computation power/power consumption required for UE to finetune the model.</w:t>
            </w:r>
          </w:p>
        </w:tc>
      </w:tr>
      <w:tr w:rsidR="00967C5E" w14:paraId="4947F3ED" w14:textId="77777777" w:rsidTr="000F122C">
        <w:tc>
          <w:tcPr>
            <w:tcW w:w="2405" w:type="dxa"/>
          </w:tcPr>
          <w:p w14:paraId="3E3A072B" w14:textId="33B07DC5" w:rsidR="00967C5E" w:rsidRPr="006F3059" w:rsidRDefault="004B58C0" w:rsidP="004909E9">
            <w:pPr>
              <w:rPr>
                <w:b/>
                <w:bCs/>
                <w:sz w:val="20"/>
                <w:szCs w:val="20"/>
                <w:lang w:eastAsia="zh-CN"/>
              </w:rPr>
            </w:pPr>
            <w:r w:rsidRPr="006F3059">
              <w:rPr>
                <w:b/>
                <w:bCs/>
              </w:rPr>
              <w:t>M</w:t>
            </w:r>
            <w:r w:rsidR="00967C5E" w:rsidRPr="006F3059">
              <w:rPr>
                <w:b/>
                <w:bCs/>
              </w:rPr>
              <w:t>odel transfer</w:t>
            </w:r>
          </w:p>
        </w:tc>
        <w:tc>
          <w:tcPr>
            <w:tcW w:w="3402" w:type="dxa"/>
          </w:tcPr>
          <w:p w14:paraId="30FEC7B2" w14:textId="60893091" w:rsidR="004B58C0" w:rsidRPr="004B58C0" w:rsidRDefault="00967C5E" w:rsidP="004B58C0">
            <w:r w:rsidRPr="004B58C0">
              <w:rPr>
                <w:rFonts w:hint="eastAsia"/>
              </w:rPr>
              <w:t>L</w:t>
            </w:r>
            <w:r w:rsidRPr="004B58C0">
              <w:t xml:space="preserve">ow latency. Model transfer saves the time to collect the data and finetune the model. </w:t>
            </w:r>
          </w:p>
          <w:p w14:paraId="2207285A" w14:textId="77777777" w:rsidR="004B58C0" w:rsidRDefault="00967C5E" w:rsidP="004B58C0">
            <w:r w:rsidRPr="00041B24">
              <w:rPr>
                <w:rFonts w:hint="eastAsia"/>
              </w:rPr>
              <w:t>L</w:t>
            </w:r>
            <w:r w:rsidRPr="00041B24">
              <w:t>ow OTA signaling overhead (compared to dataset transfer).</w:t>
            </w:r>
            <w:r w:rsidRPr="004B58C0">
              <w:t xml:space="preserve"> </w:t>
            </w:r>
          </w:p>
          <w:p w14:paraId="340A660A" w14:textId="77777777" w:rsidR="004B58C0" w:rsidRDefault="00967C5E" w:rsidP="004B58C0">
            <w:r w:rsidRPr="004B58C0">
              <w:t xml:space="preserve">Compared with dataset transfer, the signaling overhead is low. </w:t>
            </w:r>
          </w:p>
          <w:p w14:paraId="5331D4D0" w14:textId="07A3DAB7" w:rsidR="00967C5E" w:rsidRPr="00041B24" w:rsidRDefault="00967C5E" w:rsidP="004B58C0">
            <w:pPr>
              <w:rPr>
                <w:lang w:eastAsia="zh-CN"/>
              </w:rPr>
            </w:pPr>
            <w:r w:rsidRPr="004B58C0">
              <w:rPr>
                <w:rFonts w:hint="eastAsia"/>
              </w:rPr>
              <w:t>L</w:t>
            </w:r>
            <w:r w:rsidRPr="004B58C0">
              <w:t>ow power consumption</w:t>
            </w:r>
          </w:p>
        </w:tc>
        <w:tc>
          <w:tcPr>
            <w:tcW w:w="3822" w:type="dxa"/>
          </w:tcPr>
          <w:p w14:paraId="39BE0163" w14:textId="0A192077" w:rsidR="00967C5E" w:rsidRPr="006F3059" w:rsidRDefault="00967C5E" w:rsidP="004909E9">
            <w:pPr>
              <w:rPr>
                <w:sz w:val="20"/>
                <w:szCs w:val="20"/>
                <w:lang w:eastAsia="zh-CN"/>
              </w:rPr>
            </w:pPr>
            <w:r w:rsidRPr="004B58C0">
              <w:t>non-device specific. However, this should not be concern if the major use case is for projection matrix-based solution since this is already the most straightforward operation that can save UE from too much computation</w:t>
            </w:r>
          </w:p>
        </w:tc>
      </w:tr>
    </w:tbl>
    <w:p w14:paraId="6ED481E7" w14:textId="246D8BB1" w:rsidR="00970DE6" w:rsidRDefault="00564BC9" w:rsidP="00CF01C4">
      <w:pPr>
        <w:spacing w:before="120" w:after="120"/>
        <w:jc w:val="both"/>
        <w:rPr>
          <w:lang w:eastAsia="zh-CN"/>
        </w:rPr>
      </w:pPr>
      <w:r>
        <w:rPr>
          <w:rFonts w:hint="eastAsia"/>
          <w:lang w:eastAsia="zh-CN"/>
        </w:rPr>
        <w:t>F</w:t>
      </w:r>
      <w:r>
        <w:rPr>
          <w:lang w:eastAsia="zh-CN"/>
        </w:rPr>
        <w:t xml:space="preserve">rom above analysis, </w:t>
      </w:r>
      <w:r w:rsidR="00D1298A" w:rsidRPr="00D1298A">
        <w:rPr>
          <w:lang w:eastAsia="zh-CN"/>
        </w:rPr>
        <w:t>Model transfer-based finetuning is the preferred way for use cases with stringent low-latency requirements</w:t>
      </w:r>
      <w:r w:rsidR="00D1298A">
        <w:rPr>
          <w:lang w:eastAsia="zh-CN"/>
        </w:rPr>
        <w:t>. We have the below observation.</w:t>
      </w:r>
    </w:p>
    <w:p w14:paraId="345E00A2" w14:textId="70913959" w:rsidR="00970DE6" w:rsidRPr="008A6E4B" w:rsidRDefault="00970DE6" w:rsidP="00D1298A">
      <w:pPr>
        <w:spacing w:after="60"/>
        <w:jc w:val="both"/>
        <w:rPr>
          <w:b/>
          <w:iCs/>
          <w:szCs w:val="21"/>
          <w:lang w:eastAsia="zh-CN"/>
        </w:rPr>
      </w:pPr>
      <w:r w:rsidRPr="008A6E4B">
        <w:rPr>
          <w:b/>
          <w:iCs/>
          <w:szCs w:val="21"/>
          <w:lang w:eastAsia="zh-CN"/>
        </w:rPr>
        <w:t>Observation</w:t>
      </w:r>
      <w:r w:rsidR="008A6E4B">
        <w:rPr>
          <w:b/>
          <w:iCs/>
          <w:szCs w:val="21"/>
          <w:lang w:eastAsia="zh-CN"/>
        </w:rPr>
        <w:t xml:space="preserve"> </w:t>
      </w:r>
      <w:r w:rsidR="00041B24">
        <w:rPr>
          <w:b/>
          <w:iCs/>
          <w:szCs w:val="21"/>
          <w:lang w:eastAsia="zh-CN"/>
        </w:rPr>
        <w:t>3</w:t>
      </w:r>
      <w:r w:rsidRPr="008A6E4B">
        <w:rPr>
          <w:b/>
          <w:iCs/>
          <w:szCs w:val="21"/>
          <w:lang w:eastAsia="zh-CN"/>
        </w:rPr>
        <w:t xml:space="preserve">: </w:t>
      </w:r>
      <w:r w:rsidR="00E47373" w:rsidRPr="00E47373">
        <w:rPr>
          <w:b/>
          <w:iCs/>
          <w:szCs w:val="21"/>
          <w:lang w:eastAsia="zh-CN"/>
        </w:rPr>
        <w:t xml:space="preserve">Model transfer-based finetuning </w:t>
      </w:r>
      <w:r w:rsidR="000D226A">
        <w:rPr>
          <w:b/>
          <w:iCs/>
          <w:szCs w:val="21"/>
          <w:lang w:eastAsia="zh-CN"/>
        </w:rPr>
        <w:t>for s</w:t>
      </w:r>
      <w:r w:rsidR="000D226A" w:rsidRPr="000D226A">
        <w:rPr>
          <w:b/>
          <w:iCs/>
          <w:szCs w:val="21"/>
          <w:lang w:eastAsia="zh-CN"/>
        </w:rPr>
        <w:t>ite</w:t>
      </w:r>
      <w:r w:rsidR="000D226A">
        <w:rPr>
          <w:b/>
          <w:iCs/>
          <w:szCs w:val="21"/>
          <w:lang w:eastAsia="zh-CN"/>
        </w:rPr>
        <w:t>-</w:t>
      </w:r>
      <w:r w:rsidR="000D226A" w:rsidRPr="000D226A">
        <w:rPr>
          <w:b/>
          <w:iCs/>
          <w:szCs w:val="21"/>
          <w:lang w:eastAsia="zh-CN"/>
        </w:rPr>
        <w:t>specific</w:t>
      </w:r>
      <w:r w:rsidR="000D226A">
        <w:rPr>
          <w:b/>
          <w:iCs/>
          <w:szCs w:val="21"/>
          <w:lang w:eastAsia="zh-CN"/>
        </w:rPr>
        <w:t xml:space="preserve"> model</w:t>
      </w:r>
      <w:r w:rsidR="00E47373" w:rsidRPr="00E47373">
        <w:rPr>
          <w:b/>
          <w:iCs/>
          <w:szCs w:val="21"/>
          <w:lang w:eastAsia="zh-CN"/>
        </w:rPr>
        <w:t xml:space="preserve"> is the preferred </w:t>
      </w:r>
      <w:r w:rsidR="00E47373">
        <w:rPr>
          <w:b/>
          <w:iCs/>
          <w:szCs w:val="21"/>
          <w:lang w:eastAsia="zh-CN"/>
        </w:rPr>
        <w:t xml:space="preserve">way </w:t>
      </w:r>
      <w:r w:rsidR="00E47373" w:rsidRPr="00E47373">
        <w:rPr>
          <w:b/>
          <w:iCs/>
          <w:szCs w:val="21"/>
          <w:lang w:eastAsia="zh-CN"/>
        </w:rPr>
        <w:t>for use cases with stringent low-latency requirements</w:t>
      </w:r>
      <w:r w:rsidR="00BF7376">
        <w:rPr>
          <w:b/>
          <w:iCs/>
          <w:szCs w:val="21"/>
          <w:lang w:eastAsia="zh-CN"/>
        </w:rPr>
        <w:t>.</w:t>
      </w:r>
    </w:p>
    <w:p w14:paraId="22E81D2A" w14:textId="25A3737A" w:rsidR="00970DE6" w:rsidRPr="008A6E4B" w:rsidRDefault="00970DE6" w:rsidP="008A6E4B">
      <w:pPr>
        <w:spacing w:line="240" w:lineRule="auto"/>
        <w:jc w:val="both"/>
        <w:rPr>
          <w:b/>
          <w:lang w:eastAsia="zh-CN"/>
        </w:rPr>
      </w:pPr>
      <w:r w:rsidRPr="008A6E4B">
        <w:rPr>
          <w:b/>
          <w:lang w:eastAsia="zh-CN"/>
        </w:rPr>
        <w:t xml:space="preserve">Proposal </w:t>
      </w:r>
      <w:r w:rsidR="00E47373">
        <w:rPr>
          <w:b/>
          <w:lang w:eastAsia="zh-CN"/>
        </w:rPr>
        <w:t>4</w:t>
      </w:r>
      <w:r w:rsidRPr="008A6E4B">
        <w:rPr>
          <w:b/>
          <w:lang w:eastAsia="zh-CN"/>
        </w:rPr>
        <w:t xml:space="preserve">: </w:t>
      </w:r>
      <w:r w:rsidR="008A6E4B">
        <w:rPr>
          <w:b/>
          <w:lang w:eastAsia="zh-CN"/>
        </w:rPr>
        <w:t>S</w:t>
      </w:r>
      <w:r w:rsidRPr="008A6E4B">
        <w:rPr>
          <w:b/>
          <w:lang w:eastAsia="zh-CN"/>
        </w:rPr>
        <w:t>tudy model transfer for</w:t>
      </w:r>
      <w:r w:rsidR="000D6AEE" w:rsidRPr="008A6E4B">
        <w:rPr>
          <w:b/>
          <w:lang w:eastAsia="zh-CN"/>
        </w:rPr>
        <w:t xml:space="preserve"> UE sided </w:t>
      </w:r>
      <w:r w:rsidR="00E47373">
        <w:rPr>
          <w:b/>
          <w:lang w:eastAsia="zh-CN"/>
        </w:rPr>
        <w:t>a</w:t>
      </w:r>
      <w:r w:rsidR="000D6AEE" w:rsidRPr="008A6E4B">
        <w:rPr>
          <w:b/>
          <w:lang w:eastAsia="zh-CN"/>
        </w:rPr>
        <w:t>nd two</w:t>
      </w:r>
      <w:r w:rsidR="00DF204D" w:rsidRPr="008A6E4B">
        <w:rPr>
          <w:b/>
          <w:lang w:eastAsia="zh-CN"/>
        </w:rPr>
        <w:t>-</w:t>
      </w:r>
      <w:r w:rsidR="000D6AEE" w:rsidRPr="008A6E4B">
        <w:rPr>
          <w:b/>
          <w:lang w:eastAsia="zh-CN"/>
        </w:rPr>
        <w:t>sided model</w:t>
      </w:r>
      <w:r w:rsidR="00DD02A3">
        <w:rPr>
          <w:b/>
          <w:lang w:eastAsia="zh-CN"/>
        </w:rPr>
        <w:t xml:space="preserve"> for site-</w:t>
      </w:r>
      <w:r w:rsidR="001A42EB">
        <w:rPr>
          <w:b/>
          <w:lang w:eastAsia="zh-CN"/>
        </w:rPr>
        <w:t>specific</w:t>
      </w:r>
      <w:r w:rsidR="00DD02A3">
        <w:rPr>
          <w:b/>
          <w:lang w:eastAsia="zh-CN"/>
        </w:rPr>
        <w:t xml:space="preserve"> finetuning, e.g.</w:t>
      </w:r>
      <w:r w:rsidR="006352AE">
        <w:rPr>
          <w:b/>
          <w:lang w:eastAsia="zh-CN"/>
        </w:rPr>
        <w:t>,</w:t>
      </w:r>
      <w:r w:rsidR="00DD02A3" w:rsidRPr="00DD02A3">
        <w:rPr>
          <w:b/>
          <w:iCs/>
          <w:szCs w:val="21"/>
          <w:lang w:eastAsia="zh-CN"/>
        </w:rPr>
        <w:t xml:space="preserve"> </w:t>
      </w:r>
      <w:r w:rsidR="00DD02A3" w:rsidRPr="008A6E4B">
        <w:rPr>
          <w:b/>
          <w:iCs/>
          <w:szCs w:val="21"/>
          <w:lang w:eastAsia="zh-CN"/>
        </w:rPr>
        <w:t>“JSCC/JSCCM for CSI feedback for two-sided model and</w:t>
      </w:r>
      <w:r w:rsidR="00DD02A3">
        <w:rPr>
          <w:b/>
          <w:iCs/>
          <w:szCs w:val="21"/>
          <w:lang w:eastAsia="zh-CN"/>
        </w:rPr>
        <w:t xml:space="preserve"> </w:t>
      </w:r>
      <w:r w:rsidR="00DD02A3" w:rsidRPr="008A6E4B">
        <w:rPr>
          <w:b/>
          <w:iCs/>
          <w:szCs w:val="21"/>
          <w:lang w:eastAsia="zh-CN"/>
        </w:rPr>
        <w:t>“tokenized CSI prediction” for UE-sided model</w:t>
      </w:r>
      <w:r w:rsidR="000D6AEE" w:rsidRPr="008A6E4B">
        <w:rPr>
          <w:b/>
          <w:lang w:eastAsia="zh-CN"/>
        </w:rPr>
        <w:t>.</w:t>
      </w:r>
    </w:p>
    <w:p w14:paraId="53619C10" w14:textId="52C67C04" w:rsidR="008134FD" w:rsidRDefault="008134FD" w:rsidP="00D1298A">
      <w:pPr>
        <w:spacing w:beforeLines="50" w:before="120" w:afterLines="50" w:after="120" w:line="260" w:lineRule="exact"/>
        <w:jc w:val="both"/>
      </w:pPr>
      <w:bookmarkStart w:id="22" w:name="_Hlk212203598"/>
      <w:r>
        <w:t>Similar to collected data transfer, the size of an AI/ML model can vary significantly depending on the feature</w:t>
      </w:r>
      <w:r w:rsidR="000F122C">
        <w:t xml:space="preserve">, e.g., </w:t>
      </w:r>
      <w:r>
        <w:t>ranging from a few MB to hundreds of MB. Therefore, the model transfer mechanism must support a wide range of model sizes.</w:t>
      </w:r>
    </w:p>
    <w:p w14:paraId="62ACF072" w14:textId="77777777" w:rsidR="008134FD" w:rsidRDefault="008134FD" w:rsidP="00D1298A">
      <w:pPr>
        <w:spacing w:beforeLines="50" w:before="120" w:afterLines="50" w:after="120" w:line="260" w:lineRule="exact"/>
        <w:jc w:val="both"/>
      </w:pPr>
      <w:r>
        <w:lastRenderedPageBreak/>
        <w:t>The transferred model data shall be secured with integrity protection to prevent unauthorized or malicious models from being downloaded. Thus, both integrity verification and security of model transfer shall be ensured.</w:t>
      </w:r>
    </w:p>
    <w:p w14:paraId="1F912F11" w14:textId="77777777" w:rsidR="008134FD" w:rsidRDefault="008134FD" w:rsidP="00D1298A">
      <w:pPr>
        <w:spacing w:beforeLines="50" w:before="120" w:afterLines="50" w:after="120" w:line="260" w:lineRule="exact"/>
        <w:jc w:val="both"/>
      </w:pPr>
      <w:r>
        <w:t>UE mobility may occur during model transfer. Events such as handover (HO) shall not interrupt the transfer process to the extent that the UE must restart the download. Otherwise, this would result in unnecessary resource waste and delays in model deployment. Therefore, service continuity of model transfer during UE mobility shall be guaranteed.</w:t>
      </w:r>
    </w:p>
    <w:p w14:paraId="48F94C21" w14:textId="1FC75700" w:rsidR="00347BAF" w:rsidRDefault="008134FD" w:rsidP="00D1298A">
      <w:pPr>
        <w:spacing w:beforeLines="50" w:before="120" w:afterLines="50" w:after="120" w:line="260" w:lineRule="exact"/>
        <w:jc w:val="both"/>
      </w:pPr>
      <w:r>
        <w:t>The MNO shall have full visibility and control over model transfers to the UE. At a minimum, this includes the ability to access, inspect, and understand the content of the transferred model data.</w:t>
      </w:r>
    </w:p>
    <w:p w14:paraId="2FDF56BB" w14:textId="16BA6F0E" w:rsidR="00431F45" w:rsidRPr="00640F7B" w:rsidRDefault="00431F45" w:rsidP="00D1298A">
      <w:pPr>
        <w:spacing w:beforeLines="50" w:before="120" w:afterLines="50" w:after="120" w:line="260" w:lineRule="exact"/>
        <w:jc w:val="both"/>
      </w:pPr>
      <w:r>
        <w:rPr>
          <w:rFonts w:hint="eastAsia"/>
        </w:rPr>
        <w:t>T</w:t>
      </w:r>
      <w:r>
        <w:t>herefore,</w:t>
      </w:r>
    </w:p>
    <w:p w14:paraId="260F177B" w14:textId="4AE414EF" w:rsidR="00431F45" w:rsidRPr="00406E55" w:rsidRDefault="00FD7A84" w:rsidP="00FD7A84">
      <w:pPr>
        <w:spacing w:before="60" w:after="0"/>
        <w:rPr>
          <w:rFonts w:eastAsia="宋体"/>
          <w:b/>
        </w:rPr>
      </w:pPr>
      <w:r w:rsidRPr="008A6E4B">
        <w:rPr>
          <w:b/>
          <w:lang w:eastAsia="zh-CN"/>
        </w:rPr>
        <w:t xml:space="preserve">Proposal </w:t>
      </w:r>
      <w:r w:rsidR="00E47373">
        <w:rPr>
          <w:b/>
          <w:lang w:eastAsia="zh-CN"/>
        </w:rPr>
        <w:t>5</w:t>
      </w:r>
      <w:r w:rsidRPr="008A6E4B">
        <w:rPr>
          <w:b/>
          <w:lang w:eastAsia="zh-CN"/>
        </w:rPr>
        <w:t xml:space="preserve">: </w:t>
      </w:r>
      <w:r w:rsidR="00431F45" w:rsidRPr="00406E55">
        <w:rPr>
          <w:b/>
        </w:rPr>
        <w:t>The model transfer mechanism should satisfy the following requirements:</w:t>
      </w:r>
    </w:p>
    <w:p w14:paraId="2C049177" w14:textId="23E107BD" w:rsidR="00431F45" w:rsidRPr="00267A59" w:rsidRDefault="00431F45" w:rsidP="00FD7A84">
      <w:pPr>
        <w:pStyle w:val="af2"/>
        <w:numPr>
          <w:ilvl w:val="0"/>
          <w:numId w:val="54"/>
        </w:numPr>
        <w:spacing w:before="60" w:after="0"/>
        <w:ind w:firstLineChars="0"/>
        <w:rPr>
          <w:b/>
        </w:rPr>
      </w:pPr>
      <w:r w:rsidRPr="00267A59">
        <w:rPr>
          <w:b/>
        </w:rPr>
        <w:t xml:space="preserve">Support various model </w:t>
      </w:r>
      <w:r w:rsidR="005C6D0A">
        <w:rPr>
          <w:b/>
        </w:rPr>
        <w:t>sizes</w:t>
      </w:r>
      <w:r w:rsidRPr="00267A59">
        <w:rPr>
          <w:b/>
        </w:rPr>
        <w:t xml:space="preserve"> transfer</w:t>
      </w:r>
    </w:p>
    <w:p w14:paraId="464D5C85" w14:textId="77777777" w:rsidR="00431F45" w:rsidRPr="00267A59" w:rsidRDefault="00431F45" w:rsidP="00FD7A84">
      <w:pPr>
        <w:pStyle w:val="af2"/>
        <w:numPr>
          <w:ilvl w:val="0"/>
          <w:numId w:val="54"/>
        </w:numPr>
        <w:spacing w:before="60" w:after="0"/>
        <w:ind w:firstLineChars="0"/>
        <w:rPr>
          <w:b/>
        </w:rPr>
      </w:pPr>
      <w:r w:rsidRPr="00267A59">
        <w:rPr>
          <w:b/>
        </w:rPr>
        <w:t>Ensure service continuity of model transfer during UE mobility.</w:t>
      </w:r>
    </w:p>
    <w:p w14:paraId="20E32F70" w14:textId="730A5ECA" w:rsidR="00431F45" w:rsidRPr="00267A59" w:rsidRDefault="00431F45" w:rsidP="00FD7A84">
      <w:pPr>
        <w:pStyle w:val="af2"/>
        <w:numPr>
          <w:ilvl w:val="0"/>
          <w:numId w:val="54"/>
        </w:numPr>
        <w:spacing w:before="60" w:after="0"/>
        <w:ind w:firstLineChars="0"/>
        <w:rPr>
          <w:b/>
        </w:rPr>
      </w:pPr>
      <w:r w:rsidRPr="00267A59">
        <w:rPr>
          <w:b/>
        </w:rPr>
        <w:t>Ensure integrity protection of model transfer.</w:t>
      </w:r>
    </w:p>
    <w:p w14:paraId="469F9C5A" w14:textId="690800F8" w:rsidR="00431F45" w:rsidRPr="00267A59" w:rsidRDefault="00431F45" w:rsidP="00FD7A84">
      <w:pPr>
        <w:pStyle w:val="af2"/>
        <w:numPr>
          <w:ilvl w:val="0"/>
          <w:numId w:val="54"/>
        </w:numPr>
        <w:spacing w:before="60" w:after="0"/>
        <w:ind w:firstLineChars="0"/>
        <w:rPr>
          <w:b/>
        </w:rPr>
      </w:pPr>
      <w:r w:rsidRPr="00267A59">
        <w:rPr>
          <w:b/>
        </w:rPr>
        <w:t>Provide the MNO with full visibility of model transfer, i.e., ability to access and understand the model data.</w:t>
      </w:r>
    </w:p>
    <w:bookmarkEnd w:id="22"/>
    <w:p w14:paraId="743DF92A" w14:textId="7DB80E1B" w:rsidR="00431F45" w:rsidRPr="006460FE" w:rsidRDefault="00431F45" w:rsidP="00431F45">
      <w:pPr>
        <w:keepNext/>
        <w:numPr>
          <w:ilvl w:val="1"/>
          <w:numId w:val="6"/>
        </w:numPr>
        <w:spacing w:before="180" w:after="120" w:line="240" w:lineRule="auto"/>
        <w:outlineLvl w:val="1"/>
        <w:rPr>
          <w:rFonts w:ascii="Arial" w:hAnsi="Arial" w:cs="Arial"/>
          <w:sz w:val="28"/>
          <w:szCs w:val="28"/>
          <w:lang w:val="en-US" w:eastAsia="zh-CN"/>
        </w:rPr>
      </w:pPr>
      <w:r w:rsidRPr="006460FE">
        <w:rPr>
          <w:rFonts w:ascii="Arial" w:hAnsi="Arial" w:cs="Arial"/>
          <w:sz w:val="28"/>
          <w:szCs w:val="28"/>
          <w:lang w:val="en-US" w:eastAsia="zh-CN"/>
        </w:rPr>
        <w:t>6G AI/ML Framework</w:t>
      </w:r>
    </w:p>
    <w:p w14:paraId="64B58DA9" w14:textId="757FE0A7" w:rsidR="00930FAD" w:rsidRPr="00987FAA" w:rsidRDefault="00930FAD" w:rsidP="00987FAA">
      <w:pPr>
        <w:keepNext/>
        <w:numPr>
          <w:ilvl w:val="2"/>
          <w:numId w:val="6"/>
        </w:numPr>
        <w:spacing w:before="180" w:after="120" w:line="240" w:lineRule="auto"/>
        <w:outlineLvl w:val="2"/>
        <w:rPr>
          <w:rFonts w:ascii="Arial" w:hAnsi="Arial" w:cs="Arial"/>
          <w:sz w:val="24"/>
          <w:szCs w:val="24"/>
          <w:lang w:val="en-US" w:eastAsia="zh-CN"/>
        </w:rPr>
      </w:pPr>
      <w:r w:rsidRPr="00987FAA">
        <w:rPr>
          <w:rFonts w:ascii="Arial" w:hAnsi="Arial" w:cs="Arial"/>
          <w:sz w:val="24"/>
          <w:szCs w:val="24"/>
          <w:lang w:val="en-US" w:eastAsia="zh-CN"/>
        </w:rPr>
        <w:t>6G AI/ML functional Framework</w:t>
      </w:r>
    </w:p>
    <w:p w14:paraId="088CC39C" w14:textId="77777777" w:rsidR="00431F45" w:rsidRDefault="00431F45" w:rsidP="00431F45">
      <w:pPr>
        <w:spacing w:beforeLines="50" w:before="120" w:afterLines="50" w:after="120" w:line="260" w:lineRule="exact"/>
      </w:pPr>
      <w:r>
        <w:rPr>
          <w:rFonts w:hint="eastAsia"/>
        </w:rPr>
        <w:t>B</w:t>
      </w:r>
      <w:r>
        <w:t xml:space="preserve">ased on the identified functions/procedures recognized </w:t>
      </w:r>
      <w:r>
        <w:rPr>
          <w:rFonts w:hint="eastAsia"/>
        </w:rPr>
        <w:t>in</w:t>
      </w:r>
      <w:r>
        <w:t xml:space="preserve"> 5G</w:t>
      </w:r>
      <w:r>
        <w:rPr>
          <w:rFonts w:hint="eastAsia"/>
        </w:rPr>
        <w:t>,</w:t>
      </w:r>
      <w:r>
        <w:t xml:space="preserve"> we try to further analyze the mutual interactions in between taking the functional framework in TR 38.843 as a start point.</w:t>
      </w:r>
    </w:p>
    <w:p w14:paraId="1B38FB2F" w14:textId="6A11E8A5" w:rsidR="00431F45" w:rsidRDefault="00A00BF3" w:rsidP="00431F45">
      <w:pPr>
        <w:pStyle w:val="TH"/>
      </w:pPr>
      <w:r>
        <w:rPr>
          <w:rFonts w:eastAsia="MS Mincho"/>
          <w:noProof/>
        </w:rPr>
        <w:object w:dxaOrig="8790" w:dyaOrig="3795" w14:anchorId="60766D73">
          <v:shape id="_x0000_i1029" type="#_x0000_t75" alt="" style="width:440pt;height:194pt;mso-width-percent:0;mso-height-percent:0;mso-width-percent:0;mso-height-percent:0" o:ole="">
            <v:imagedata r:id="rId22" o:title=""/>
          </v:shape>
          <o:OLEObject Type="Embed" ProgID="Visio.Drawing.15" ShapeID="_x0000_i1029" DrawAspect="Content" ObjectID="_1824041769" r:id="rId23"/>
        </w:object>
      </w:r>
    </w:p>
    <w:p w14:paraId="740906CC" w14:textId="53AFE62A" w:rsidR="00431F45" w:rsidRPr="003B5B72" w:rsidRDefault="00431F45" w:rsidP="00431F45">
      <w:pPr>
        <w:pStyle w:val="af6"/>
        <w:jc w:val="center"/>
        <w:rPr>
          <w:rFonts w:ascii="Arial" w:eastAsia="宋体" w:hAnsi="Arial" w:cs="Arial"/>
          <w:b/>
        </w:rPr>
      </w:pPr>
      <w:bookmarkStart w:id="23" w:name="_Ref209710624"/>
      <w:r w:rsidRPr="003B5B72">
        <w:rPr>
          <w:rFonts w:ascii="Arial" w:eastAsia="宋体" w:hAnsi="Arial" w:cs="Arial"/>
          <w:b/>
        </w:rPr>
        <w:t xml:space="preserve">Figure </w:t>
      </w:r>
      <w:r w:rsidR="008A4803">
        <w:rPr>
          <w:rFonts w:ascii="Arial" w:eastAsia="宋体" w:hAnsi="Arial" w:cs="Arial"/>
          <w:b/>
        </w:rPr>
        <w:t>2.4.1</w:t>
      </w:r>
      <w:r w:rsidRPr="003B5B72">
        <w:rPr>
          <w:rFonts w:ascii="Arial" w:eastAsia="宋体" w:hAnsi="Arial" w:cs="Arial"/>
          <w:b/>
        </w:rPr>
        <w:noBreakHyphen/>
      </w:r>
      <w:r w:rsidRPr="003B5B72">
        <w:rPr>
          <w:rFonts w:ascii="Arial" w:eastAsia="宋体" w:hAnsi="Arial" w:cs="Arial"/>
          <w:b/>
        </w:rPr>
        <w:fldChar w:fldCharType="begin"/>
      </w:r>
      <w:r w:rsidRPr="003B5B72">
        <w:rPr>
          <w:rFonts w:ascii="Arial" w:eastAsia="宋体" w:hAnsi="Arial" w:cs="Arial"/>
          <w:b/>
        </w:rPr>
        <w:instrText xml:space="preserve"> SEQ Figure \* ARABIC \s 2 </w:instrText>
      </w:r>
      <w:r w:rsidRPr="003B5B72">
        <w:rPr>
          <w:rFonts w:ascii="Arial" w:eastAsia="宋体" w:hAnsi="Arial" w:cs="Arial"/>
          <w:b/>
        </w:rPr>
        <w:fldChar w:fldCharType="separate"/>
      </w:r>
      <w:r w:rsidRPr="003B5B72">
        <w:rPr>
          <w:rFonts w:ascii="Arial" w:eastAsia="宋体" w:hAnsi="Arial" w:cs="Arial"/>
          <w:b/>
        </w:rPr>
        <w:t>1</w:t>
      </w:r>
      <w:r w:rsidRPr="003B5B72">
        <w:rPr>
          <w:rFonts w:ascii="Arial" w:eastAsia="宋体" w:hAnsi="Arial" w:cs="Arial"/>
          <w:b/>
        </w:rPr>
        <w:fldChar w:fldCharType="end"/>
      </w:r>
      <w:bookmarkEnd w:id="23"/>
      <w:r>
        <w:rPr>
          <w:rFonts w:ascii="Arial" w:eastAsia="宋体" w:hAnsi="Arial" w:cs="Arial" w:hint="eastAsia"/>
          <w:b/>
        </w:rPr>
        <w:t>:</w:t>
      </w:r>
      <w:r>
        <w:rPr>
          <w:rFonts w:ascii="Arial" w:eastAsia="宋体" w:hAnsi="Arial" w:cs="Arial"/>
          <w:b/>
        </w:rPr>
        <w:t xml:space="preserve"> 5G AI/ML functional framework</w:t>
      </w:r>
    </w:p>
    <w:p w14:paraId="1956C050" w14:textId="77777777" w:rsidR="00431F45" w:rsidRDefault="00431F45" w:rsidP="00431F45">
      <w:pPr>
        <w:spacing w:beforeLines="50" w:before="120" w:afterLines="50" w:after="120" w:line="260" w:lineRule="exact"/>
      </w:pPr>
      <w:r>
        <w:t>It is observed that some AI/ML LCM functions/procedures standardized in 5G are not directly reflected in the block diagram above, the interaction with other functions are also missed, which can cause some misunderstandings as an illuminating design guidance in 6G.</w:t>
      </w:r>
      <w:r>
        <w:rPr>
          <w:rFonts w:hint="eastAsia"/>
        </w:rPr>
        <w:t xml:space="preserve"> T</w:t>
      </w:r>
      <w:r>
        <w:t xml:space="preserve">o put it clearly, we identify the following improvements for a legible diagram: </w:t>
      </w:r>
    </w:p>
    <w:p w14:paraId="301C8ED0" w14:textId="77777777" w:rsidR="00431F45" w:rsidRDefault="00431F45" w:rsidP="00431F45">
      <w:pPr>
        <w:pStyle w:val="af2"/>
        <w:widowControl w:val="0"/>
        <w:numPr>
          <w:ilvl w:val="0"/>
          <w:numId w:val="69"/>
        </w:numPr>
        <w:spacing w:beforeLines="50" w:before="120" w:afterLines="50" w:after="120" w:line="260" w:lineRule="exact"/>
        <w:ind w:firstLineChars="0"/>
        <w:jc w:val="both"/>
        <w:rPr>
          <w:b/>
        </w:rPr>
      </w:pPr>
      <w:r>
        <w:t>M</w:t>
      </w:r>
      <w:r>
        <w:rPr>
          <w:rFonts w:hint="eastAsia"/>
        </w:rPr>
        <w:t>os</w:t>
      </w:r>
      <w:r>
        <w:t>t i</w:t>
      </w:r>
      <w:r w:rsidRPr="00054092">
        <w:t xml:space="preserve">mportantly, procedures like capability transfer and applicability determination are not indicated between the “management” function and the “inference” function in this diagram. However, capability transfer and applicability determination are primary procedures to determine whether an AI/ML model/functionality can be viewed as practical from the deployment entity’s perspective, especially for the case of UE-sided model. </w:t>
      </w:r>
    </w:p>
    <w:p w14:paraId="529F7B8E" w14:textId="65866071" w:rsidR="00431F45" w:rsidRPr="001821FD" w:rsidRDefault="00431F45" w:rsidP="00431F45">
      <w:pPr>
        <w:spacing w:beforeLines="50" w:before="120" w:afterLines="50" w:after="120" w:line="260" w:lineRule="exact"/>
        <w:rPr>
          <w:b/>
        </w:rPr>
      </w:pPr>
      <w:r w:rsidRPr="001821FD">
        <w:rPr>
          <w:b/>
        </w:rPr>
        <w:t xml:space="preserve">Observation </w:t>
      </w:r>
      <w:r w:rsidR="00041B24">
        <w:rPr>
          <w:b/>
          <w:bCs/>
        </w:rPr>
        <w:t>4</w:t>
      </w:r>
      <w:r w:rsidRPr="001821FD">
        <w:rPr>
          <w:b/>
        </w:rPr>
        <w:t>: UE capability transfer and applicability determination are primary procedures to determine whether an AI/ML model/functionality can be viewed as practical, especially for the case of UE-sided model.</w:t>
      </w:r>
    </w:p>
    <w:p w14:paraId="4B53E70E" w14:textId="387F4254" w:rsidR="00431F45" w:rsidRDefault="00431F45" w:rsidP="00431F45">
      <w:pPr>
        <w:pStyle w:val="af2"/>
        <w:widowControl w:val="0"/>
        <w:numPr>
          <w:ilvl w:val="0"/>
          <w:numId w:val="69"/>
        </w:numPr>
        <w:spacing w:beforeLines="50" w:before="120" w:afterLines="50" w:after="120" w:line="260" w:lineRule="exact"/>
        <w:ind w:firstLineChars="0"/>
        <w:jc w:val="both"/>
      </w:pPr>
      <w:r>
        <w:t>Regarding data collection,</w:t>
      </w:r>
      <w:r w:rsidRPr="00A46778">
        <w:t xml:space="preserve"> the training data and data used during inference and monitoring are treated and discussed separately in 5G, considering the different time-efficiency. </w:t>
      </w:r>
      <w:r>
        <w:rPr>
          <w:b/>
          <w:bCs/>
        </w:rPr>
        <w:t>T</w:t>
      </w:r>
      <w:r w:rsidRPr="00FF6098">
        <w:rPr>
          <w:b/>
          <w:bCs/>
        </w:rPr>
        <w:t xml:space="preserve">o </w:t>
      </w:r>
      <w:r w:rsidR="00FD7A84" w:rsidRPr="00FF6098">
        <w:rPr>
          <w:b/>
          <w:bCs/>
        </w:rPr>
        <w:t>distingui</w:t>
      </w:r>
      <w:r w:rsidR="00FD7A84">
        <w:rPr>
          <w:b/>
          <w:bCs/>
        </w:rPr>
        <w:t>s</w:t>
      </w:r>
      <w:r w:rsidR="00FD7A84" w:rsidRPr="00FF6098">
        <w:rPr>
          <w:b/>
          <w:bCs/>
        </w:rPr>
        <w:t>h</w:t>
      </w:r>
      <w:r w:rsidRPr="00FF6098">
        <w:rPr>
          <w:b/>
          <w:bCs/>
        </w:rPr>
        <w:t xml:space="preserve"> the stage at </w:t>
      </w:r>
      <w:r>
        <w:rPr>
          <w:b/>
          <w:bCs/>
        </w:rPr>
        <w:t>what types of</w:t>
      </w:r>
      <w:r w:rsidRPr="00FF6098">
        <w:rPr>
          <w:b/>
          <w:bCs/>
        </w:rPr>
        <w:t xml:space="preserve"> data is used and the urgency of data requirements</w:t>
      </w:r>
      <w:r>
        <w:rPr>
          <w:b/>
          <w:bCs/>
        </w:rPr>
        <w:t xml:space="preserve"> for a better discussion in future</w:t>
      </w:r>
      <w:r w:rsidRPr="00FF6098">
        <w:rPr>
          <w:b/>
          <w:bCs/>
        </w:rPr>
        <w:t>, we propose further dividing it into “non-real-time” for the “training” function and “real-time” for the “inference” function and the “management (e.g., monitoring)” functions</w:t>
      </w:r>
      <w:r w:rsidRPr="00531DCB">
        <w:t>.</w:t>
      </w:r>
    </w:p>
    <w:p w14:paraId="14E79670" w14:textId="0DF80C94" w:rsidR="00431F45" w:rsidRDefault="00431F45" w:rsidP="00431F45">
      <w:pPr>
        <w:spacing w:beforeLines="50" w:before="120" w:afterLines="50" w:after="120" w:line="260" w:lineRule="exact"/>
      </w:pPr>
      <w:r>
        <w:lastRenderedPageBreak/>
        <w:t xml:space="preserve">Accordingly, we strongly suggest </w:t>
      </w:r>
      <w:r w:rsidRPr="00FF6098">
        <w:t xml:space="preserve">RAN2 revises the existing functional framework to incorporate the functions and procedures successfully specified during 5G phase as a starting point for 6G AI/ML framework. </w:t>
      </w:r>
      <w:r w:rsidR="00F20E2C">
        <w:t xml:space="preserve">Figure </w:t>
      </w:r>
      <w:r w:rsidR="008A4803">
        <w:t>2.4.1-2</w:t>
      </w:r>
      <w:r w:rsidRPr="00FF6098">
        <w:t xml:space="preserve"> illustrates the fundamental enhancement from </w:t>
      </w:r>
      <w:r w:rsidR="00F20E2C">
        <w:t>Figure 2.4.1-1</w:t>
      </w:r>
      <w:r w:rsidRPr="00FF6098">
        <w:t>.</w:t>
      </w:r>
    </w:p>
    <w:p w14:paraId="1383130B" w14:textId="4C16E5E5" w:rsidR="00431F45" w:rsidRDefault="00A00BF3" w:rsidP="00431F45">
      <w:pPr>
        <w:keepNext/>
        <w:jc w:val="center"/>
      </w:pPr>
      <w:r>
        <w:rPr>
          <w:noProof/>
        </w:rPr>
        <w:object w:dxaOrig="11311" w:dyaOrig="5241" w14:anchorId="28EFE251">
          <v:shape id="_x0000_i1030" type="#_x0000_t75" alt="" style="width:453.5pt;height:210pt;mso-width-percent:0;mso-height-percent:0;mso-width-percent:0;mso-height-percent:0" o:ole="">
            <v:imagedata r:id="rId24" o:title=""/>
          </v:shape>
          <o:OLEObject Type="Embed" ProgID="Visio.Drawing.15" ShapeID="_x0000_i1030" DrawAspect="Content" ObjectID="_1824041770" r:id="rId25"/>
        </w:object>
      </w:r>
    </w:p>
    <w:p w14:paraId="267E43FF" w14:textId="77C53136" w:rsidR="00431F45" w:rsidRPr="003B5B72" w:rsidRDefault="00431F45" w:rsidP="00431F45">
      <w:pPr>
        <w:pStyle w:val="af6"/>
        <w:jc w:val="center"/>
        <w:rPr>
          <w:rFonts w:ascii="Arial" w:eastAsia="宋体" w:hAnsi="Arial" w:cs="Arial"/>
          <w:b/>
        </w:rPr>
      </w:pPr>
      <w:bookmarkStart w:id="24" w:name="_Ref209710617"/>
      <w:r w:rsidRPr="003B5B72">
        <w:rPr>
          <w:rFonts w:ascii="Arial" w:eastAsia="宋体" w:hAnsi="Arial" w:cs="Arial"/>
          <w:b/>
        </w:rPr>
        <w:t xml:space="preserve">Figure </w:t>
      </w:r>
      <w:r w:rsidR="00F20E2C">
        <w:rPr>
          <w:rFonts w:ascii="Arial" w:eastAsia="宋体" w:hAnsi="Arial" w:cs="Arial"/>
          <w:b/>
        </w:rPr>
        <w:t>2.4.</w:t>
      </w:r>
      <w:r w:rsidR="00467824">
        <w:rPr>
          <w:rFonts w:ascii="Arial" w:eastAsia="宋体" w:hAnsi="Arial" w:cs="Arial"/>
          <w:b/>
        </w:rPr>
        <w:t>1</w:t>
      </w:r>
      <w:r>
        <w:rPr>
          <w:rFonts w:ascii="Arial" w:eastAsia="宋体" w:hAnsi="Arial" w:cs="Arial"/>
          <w:b/>
        </w:rPr>
        <w:noBreakHyphen/>
      </w:r>
      <w:r>
        <w:rPr>
          <w:rFonts w:ascii="Arial" w:eastAsia="宋体" w:hAnsi="Arial" w:cs="Arial"/>
          <w:b/>
        </w:rPr>
        <w:fldChar w:fldCharType="begin"/>
      </w:r>
      <w:r>
        <w:rPr>
          <w:rFonts w:ascii="Arial" w:eastAsia="宋体" w:hAnsi="Arial" w:cs="Arial"/>
          <w:b/>
        </w:rPr>
        <w:instrText xml:space="preserve"> SEQ Figure \* ARABIC \s 2 </w:instrText>
      </w:r>
      <w:r>
        <w:rPr>
          <w:rFonts w:ascii="Arial" w:eastAsia="宋体" w:hAnsi="Arial" w:cs="Arial"/>
          <w:b/>
        </w:rPr>
        <w:fldChar w:fldCharType="separate"/>
      </w:r>
      <w:r>
        <w:rPr>
          <w:rFonts w:ascii="Arial" w:eastAsia="宋体" w:hAnsi="Arial" w:cs="Arial"/>
          <w:b/>
          <w:noProof/>
        </w:rPr>
        <w:t>2</w:t>
      </w:r>
      <w:r>
        <w:rPr>
          <w:rFonts w:ascii="Arial" w:eastAsia="宋体" w:hAnsi="Arial" w:cs="Arial"/>
          <w:b/>
        </w:rPr>
        <w:fldChar w:fldCharType="end"/>
      </w:r>
      <w:bookmarkEnd w:id="24"/>
      <w:r>
        <w:rPr>
          <w:rFonts w:ascii="Arial" w:eastAsia="宋体" w:hAnsi="Arial" w:cs="Arial"/>
          <w:b/>
        </w:rPr>
        <w:t>:</w:t>
      </w:r>
      <w:r w:rsidRPr="00F53301">
        <w:rPr>
          <w:rFonts w:ascii="Arial" w:eastAsia="宋体" w:hAnsi="Arial" w:cs="Arial"/>
          <w:b/>
        </w:rPr>
        <w:t xml:space="preserve"> </w:t>
      </w:r>
      <w:r>
        <w:rPr>
          <w:rFonts w:ascii="Arial" w:eastAsia="宋体" w:hAnsi="Arial" w:cs="Arial"/>
          <w:b/>
        </w:rPr>
        <w:t>suggested 6G AI/ML functional framework</w:t>
      </w:r>
    </w:p>
    <w:p w14:paraId="55034D8D" w14:textId="1BDCD352" w:rsidR="00431F45" w:rsidRPr="002F2ADB" w:rsidRDefault="00FD7A84" w:rsidP="00FD7A84">
      <w:pPr>
        <w:spacing w:before="60" w:after="0"/>
        <w:rPr>
          <w:rFonts w:eastAsia="宋体"/>
          <w:b/>
        </w:rPr>
      </w:pPr>
      <w:r w:rsidRPr="008A6E4B">
        <w:rPr>
          <w:b/>
          <w:lang w:eastAsia="zh-CN"/>
        </w:rPr>
        <w:t xml:space="preserve">Proposal </w:t>
      </w:r>
      <w:r w:rsidR="00E47373">
        <w:rPr>
          <w:b/>
          <w:lang w:eastAsia="zh-CN"/>
        </w:rPr>
        <w:t>6</w:t>
      </w:r>
      <w:r w:rsidRPr="008A6E4B">
        <w:rPr>
          <w:b/>
          <w:lang w:eastAsia="zh-CN"/>
        </w:rPr>
        <w:t xml:space="preserve">: </w:t>
      </w:r>
      <w:r w:rsidR="00431F45">
        <w:rPr>
          <w:rFonts w:eastAsia="宋体"/>
          <w:b/>
        </w:rPr>
        <w:t>C</w:t>
      </w:r>
      <w:r w:rsidR="00431F45">
        <w:rPr>
          <w:rFonts w:eastAsia="宋体" w:hint="eastAsia"/>
          <w:b/>
        </w:rPr>
        <w:t>apture</w:t>
      </w:r>
      <w:r w:rsidR="00431F45">
        <w:rPr>
          <w:rFonts w:eastAsia="宋体"/>
          <w:b/>
        </w:rPr>
        <w:t xml:space="preserve"> </w:t>
      </w:r>
      <w:r w:rsidR="00431F45" w:rsidRPr="002F2ADB">
        <w:rPr>
          <w:rFonts w:eastAsia="宋体"/>
          <w:b/>
        </w:rPr>
        <w:t xml:space="preserve">6G AI/ML functional framework </w:t>
      </w:r>
      <w:r w:rsidR="00431F45">
        <w:rPr>
          <w:rFonts w:eastAsia="宋体"/>
          <w:b/>
        </w:rPr>
        <w:t>in 6G TR</w:t>
      </w:r>
      <w:r w:rsidR="00431F45" w:rsidRPr="002F2ADB">
        <w:rPr>
          <w:rFonts w:eastAsia="宋体"/>
          <w:b/>
        </w:rPr>
        <w:t xml:space="preserve"> tak</w:t>
      </w:r>
      <w:r w:rsidR="00431F45">
        <w:rPr>
          <w:rFonts w:eastAsia="宋体"/>
          <w:b/>
        </w:rPr>
        <w:t>ing</w:t>
      </w:r>
      <w:r w:rsidR="00431F45" w:rsidRPr="002F2ADB">
        <w:rPr>
          <w:rFonts w:eastAsia="宋体"/>
          <w:b/>
        </w:rPr>
        <w:t xml:space="preserve"> the one in TR</w:t>
      </w:r>
      <w:r w:rsidR="00431F45">
        <w:rPr>
          <w:rFonts w:eastAsia="宋体"/>
          <w:b/>
        </w:rPr>
        <w:t xml:space="preserve"> </w:t>
      </w:r>
      <w:r w:rsidR="00431F45" w:rsidRPr="002F2ADB">
        <w:rPr>
          <w:rFonts w:eastAsia="宋体"/>
          <w:b/>
        </w:rPr>
        <w:t xml:space="preserve">38.843 as </w:t>
      </w:r>
      <w:r w:rsidR="00431F45">
        <w:rPr>
          <w:rFonts w:eastAsia="宋体"/>
          <w:b/>
        </w:rPr>
        <w:t>a</w:t>
      </w:r>
      <w:r w:rsidR="00431F45" w:rsidRPr="002F2ADB">
        <w:rPr>
          <w:rFonts w:eastAsia="宋体"/>
          <w:b/>
        </w:rPr>
        <w:t xml:space="preserve"> starting point, </w:t>
      </w:r>
      <w:r w:rsidR="00431F45" w:rsidRPr="002F2ADB">
        <w:rPr>
          <w:rFonts w:eastAsia="宋体" w:hint="eastAsia"/>
          <w:b/>
        </w:rPr>
        <w:t>with</w:t>
      </w:r>
      <w:r w:rsidR="00431F45" w:rsidRPr="002F2ADB">
        <w:rPr>
          <w:rFonts w:eastAsia="宋体"/>
          <w:b/>
        </w:rPr>
        <w:t xml:space="preserve"> </w:t>
      </w:r>
      <w:r w:rsidR="00431F45" w:rsidRPr="002F2ADB">
        <w:rPr>
          <w:rFonts w:eastAsia="宋体" w:hint="eastAsia"/>
          <w:b/>
        </w:rPr>
        <w:t>t</w:t>
      </w:r>
      <w:r w:rsidR="00431F45" w:rsidRPr="002F2ADB">
        <w:rPr>
          <w:rFonts w:eastAsia="宋体"/>
          <w:b/>
        </w:rPr>
        <w:t>he following modifications:</w:t>
      </w:r>
    </w:p>
    <w:p w14:paraId="7AC2F1BC" w14:textId="77777777" w:rsidR="00431F45" w:rsidRPr="002F2ADB" w:rsidRDefault="00431F45" w:rsidP="00E31CAD">
      <w:pPr>
        <w:pStyle w:val="af2"/>
        <w:numPr>
          <w:ilvl w:val="0"/>
          <w:numId w:val="54"/>
        </w:numPr>
        <w:spacing w:before="60" w:after="0"/>
        <w:ind w:firstLineChars="0"/>
        <w:rPr>
          <w:rFonts w:eastAsia="宋体"/>
          <w:b/>
        </w:rPr>
      </w:pPr>
      <w:r w:rsidRPr="002F2ADB">
        <w:rPr>
          <w:rFonts w:eastAsia="宋体"/>
          <w:b/>
        </w:rPr>
        <w:t xml:space="preserve">Indicate </w:t>
      </w:r>
      <w:r>
        <w:rPr>
          <w:rFonts w:eastAsia="宋体"/>
          <w:b/>
        </w:rPr>
        <w:t>“</w:t>
      </w:r>
      <w:r w:rsidRPr="002F2ADB">
        <w:rPr>
          <w:rFonts w:eastAsia="宋体"/>
          <w:b/>
        </w:rPr>
        <w:t>capability</w:t>
      </w:r>
      <w:r>
        <w:rPr>
          <w:rFonts w:eastAsia="宋体" w:hint="eastAsia"/>
          <w:b/>
        </w:rPr>
        <w:t>/</w:t>
      </w:r>
      <w:r w:rsidRPr="002F2ADB">
        <w:rPr>
          <w:rFonts w:eastAsia="宋体"/>
          <w:b/>
        </w:rPr>
        <w:t>applicability reporting</w:t>
      </w:r>
      <w:r>
        <w:rPr>
          <w:rFonts w:eastAsia="宋体"/>
          <w:b/>
        </w:rPr>
        <w:t>”</w:t>
      </w:r>
      <w:r w:rsidRPr="002F2ADB">
        <w:rPr>
          <w:rFonts w:eastAsia="宋体"/>
          <w:b/>
        </w:rPr>
        <w:t xml:space="preserve"> procedure via </w:t>
      </w:r>
      <w:r>
        <w:rPr>
          <w:rFonts w:eastAsia="宋体"/>
          <w:b/>
        </w:rPr>
        <w:t>an</w:t>
      </w:r>
      <w:r w:rsidRPr="002F2ADB">
        <w:rPr>
          <w:rFonts w:eastAsia="宋体"/>
          <w:b/>
        </w:rPr>
        <w:t xml:space="preserve"> arrow </w:t>
      </w:r>
      <w:r>
        <w:rPr>
          <w:rFonts w:eastAsia="宋体" w:hint="eastAsia"/>
          <w:b/>
        </w:rPr>
        <w:t>from</w:t>
      </w:r>
      <w:r>
        <w:rPr>
          <w:rFonts w:eastAsia="宋体"/>
          <w:b/>
        </w:rPr>
        <w:t xml:space="preserve"> inference to</w:t>
      </w:r>
      <w:r w:rsidRPr="002F2ADB">
        <w:rPr>
          <w:rFonts w:eastAsia="宋体"/>
          <w:b/>
        </w:rPr>
        <w:t xml:space="preserve"> management;</w:t>
      </w:r>
    </w:p>
    <w:p w14:paraId="23C0BF7F" w14:textId="77777777" w:rsidR="00431F45" w:rsidRPr="002F2ADB" w:rsidRDefault="00431F45" w:rsidP="00E31CAD">
      <w:pPr>
        <w:pStyle w:val="af2"/>
        <w:numPr>
          <w:ilvl w:val="0"/>
          <w:numId w:val="54"/>
        </w:numPr>
        <w:spacing w:before="60" w:after="0"/>
        <w:ind w:firstLineChars="0"/>
        <w:rPr>
          <w:rFonts w:eastAsia="宋体"/>
          <w:b/>
        </w:rPr>
      </w:pPr>
      <w:r w:rsidRPr="002F2ADB">
        <w:rPr>
          <w:rFonts w:eastAsia="宋体"/>
          <w:b/>
        </w:rPr>
        <w:t xml:space="preserve">Differentiate data collection with </w:t>
      </w:r>
      <w:r>
        <w:rPr>
          <w:rFonts w:eastAsia="宋体"/>
          <w:b/>
        </w:rPr>
        <w:t>“</w:t>
      </w:r>
      <w:r w:rsidRPr="002F2ADB">
        <w:rPr>
          <w:rFonts w:eastAsia="宋体"/>
          <w:b/>
        </w:rPr>
        <w:t>real-time</w:t>
      </w:r>
      <w:r>
        <w:rPr>
          <w:rFonts w:eastAsia="宋体"/>
          <w:b/>
        </w:rPr>
        <w:t>”</w:t>
      </w:r>
      <w:r w:rsidRPr="002F2ADB">
        <w:rPr>
          <w:rFonts w:eastAsia="宋体"/>
          <w:b/>
        </w:rPr>
        <w:t xml:space="preserve"> for monitoring and inference, </w:t>
      </w:r>
      <w:r>
        <w:rPr>
          <w:rFonts w:eastAsia="宋体"/>
          <w:b/>
        </w:rPr>
        <w:t>“</w:t>
      </w:r>
      <w:r w:rsidRPr="002F2ADB">
        <w:rPr>
          <w:rFonts w:eastAsia="宋体"/>
          <w:b/>
        </w:rPr>
        <w:t>non-real-time</w:t>
      </w:r>
      <w:r>
        <w:rPr>
          <w:rFonts w:eastAsia="宋体"/>
          <w:b/>
        </w:rPr>
        <w:t>”</w:t>
      </w:r>
      <w:r w:rsidRPr="002F2ADB">
        <w:rPr>
          <w:rFonts w:eastAsia="宋体"/>
          <w:b/>
        </w:rPr>
        <w:t xml:space="preserve"> for training.</w:t>
      </w:r>
    </w:p>
    <w:p w14:paraId="347F2AE7" w14:textId="77777777" w:rsidR="00431F45" w:rsidRPr="00987FAA" w:rsidRDefault="00431F45" w:rsidP="00987FAA">
      <w:pPr>
        <w:keepNext/>
        <w:numPr>
          <w:ilvl w:val="2"/>
          <w:numId w:val="6"/>
        </w:numPr>
        <w:spacing w:before="180" w:after="120" w:line="240" w:lineRule="auto"/>
        <w:outlineLvl w:val="2"/>
        <w:rPr>
          <w:rFonts w:ascii="Arial" w:hAnsi="Arial" w:cs="Arial"/>
          <w:sz w:val="24"/>
          <w:szCs w:val="24"/>
          <w:lang w:val="en-US" w:eastAsia="zh-CN"/>
        </w:rPr>
      </w:pPr>
      <w:r w:rsidRPr="00987FAA">
        <w:rPr>
          <w:rFonts w:ascii="Arial" w:hAnsi="Arial" w:cs="Arial" w:hint="eastAsia"/>
          <w:sz w:val="24"/>
          <w:szCs w:val="24"/>
          <w:lang w:val="en-US" w:eastAsia="zh-CN"/>
        </w:rPr>
        <w:t>Unified</w:t>
      </w:r>
      <w:r w:rsidRPr="00987FAA">
        <w:rPr>
          <w:rFonts w:ascii="Arial" w:hAnsi="Arial" w:cs="Arial"/>
          <w:sz w:val="24"/>
          <w:szCs w:val="24"/>
          <w:lang w:val="en-US" w:eastAsia="zh-CN"/>
        </w:rPr>
        <w:t xml:space="preserve"> UE AI/ML Processing Capability</w:t>
      </w:r>
    </w:p>
    <w:p w14:paraId="0D9DA980" w14:textId="4E0C6F42" w:rsidR="00431F45" w:rsidRDefault="00431F45" w:rsidP="00431F45">
      <w:pPr>
        <w:spacing w:beforeLines="50" w:before="120" w:afterLines="50" w:after="120" w:line="260" w:lineRule="exact"/>
      </w:pPr>
      <w:r w:rsidRPr="00A87594">
        <w:t xml:space="preserve">In the NR </w:t>
      </w:r>
      <w:r>
        <w:t>AI/ML-based</w:t>
      </w:r>
      <w:r w:rsidRPr="00A87594">
        <w:t xml:space="preserve"> CSI report framework for UE-side inference, the </w:t>
      </w:r>
      <w:r>
        <w:rPr>
          <w:rFonts w:hint="eastAsia"/>
        </w:rPr>
        <w:t>UE</w:t>
      </w:r>
      <w:r w:rsidRPr="00A87594">
        <w:t xml:space="preserve"> can indicate its </w:t>
      </w:r>
      <w:bookmarkStart w:id="25" w:name="_Hlk209190442"/>
      <w:r>
        <w:t xml:space="preserve">AI/ML processing </w:t>
      </w:r>
      <w:r w:rsidRPr="00A87594">
        <w:t>capability</w:t>
      </w:r>
      <w:bookmarkEnd w:id="25"/>
      <w:r w:rsidRPr="00A87594">
        <w:t xml:space="preserve"> </w:t>
      </w:r>
      <w:r>
        <w:t>with</w:t>
      </w:r>
      <w:r w:rsidRPr="00A87594">
        <w:t xml:space="preserve"> the following </w:t>
      </w:r>
      <w:r w:rsidR="00915468" w:rsidRPr="00A87594">
        <w:t>components</w:t>
      </w:r>
      <w:r w:rsidR="00915468">
        <w:t xml:space="preserve">. </w:t>
      </w:r>
      <w:r w:rsidR="00915468" w:rsidRPr="00A87594">
        <w:t>The</w:t>
      </w:r>
      <w:r w:rsidRPr="00A87594">
        <w:t xml:space="preserve"> network </w:t>
      </w:r>
      <w:r>
        <w:rPr>
          <w:rFonts w:hint="eastAsia"/>
        </w:rPr>
        <w:t>is</w:t>
      </w:r>
      <w:r>
        <w:t xml:space="preserve"> expected to </w:t>
      </w:r>
      <w:r w:rsidRPr="00A87594">
        <w:t>configure appropriate inference</w:t>
      </w:r>
      <w:r>
        <w:t xml:space="preserve"> request that does not exceed UE processing capability</w:t>
      </w:r>
      <w:r w:rsidRPr="00A87594">
        <w:t xml:space="preserve">. </w:t>
      </w:r>
    </w:p>
    <w:p w14:paraId="747C5536" w14:textId="77777777" w:rsidR="00431F45" w:rsidRPr="007722BE" w:rsidRDefault="00431F45" w:rsidP="00431F45">
      <w:pPr>
        <w:adjustRightInd w:val="0"/>
        <w:snapToGrid w:val="0"/>
        <w:spacing w:before="120" w:after="120"/>
      </w:pPr>
      <w:r w:rsidRPr="007722BE">
        <w:t>1. Number of APU pools</w:t>
      </w:r>
      <w:r>
        <w:t>.</w:t>
      </w:r>
    </w:p>
    <w:p w14:paraId="60DDDDEB" w14:textId="77777777" w:rsidR="00431F45" w:rsidRPr="007722BE" w:rsidRDefault="00431F45" w:rsidP="00431F45">
      <w:pPr>
        <w:adjustRightInd w:val="0"/>
        <w:snapToGrid w:val="0"/>
        <w:spacing w:before="120" w:after="120"/>
      </w:pPr>
      <w:r w:rsidRPr="007722BE">
        <w:t>2. Maximum number of APUs in each APU pool of UE-sided inference for CSI report(s) simultaneously in a CC</w:t>
      </w:r>
      <w:r>
        <w:t>.</w:t>
      </w:r>
      <w:r w:rsidRPr="007722BE">
        <w:t xml:space="preserve"> </w:t>
      </w:r>
    </w:p>
    <w:p w14:paraId="3A977064" w14:textId="77777777" w:rsidR="00431F45" w:rsidRDefault="00431F45" w:rsidP="00431F45">
      <w:pPr>
        <w:adjustRightInd w:val="0"/>
        <w:snapToGrid w:val="0"/>
        <w:spacing w:before="120" w:after="120"/>
      </w:pPr>
      <w:r w:rsidRPr="007722BE">
        <w:t>3. Maximum number of APUs in each APU pool of UE-sided inference for CSI report(s) simultaneously across all CCs</w:t>
      </w:r>
      <w:r>
        <w:t>.</w:t>
      </w:r>
    </w:p>
    <w:p w14:paraId="5EBF7502" w14:textId="77777777" w:rsidR="00431F45" w:rsidRDefault="00431F45" w:rsidP="00431F45">
      <w:pPr>
        <w:spacing w:beforeLines="50" w:before="120" w:afterLines="50" w:after="120" w:line="260" w:lineRule="exact"/>
      </w:pPr>
      <w:r w:rsidRPr="00A87594">
        <w:t xml:space="preserve">It is worth noting that the </w:t>
      </w:r>
      <w:r>
        <w:t>above</w:t>
      </w:r>
      <w:r w:rsidRPr="00A87594">
        <w:t xml:space="preserve"> capability is only </w:t>
      </w:r>
      <w:r>
        <w:t>for</w:t>
      </w:r>
      <w:r w:rsidRPr="00A87594">
        <w:t xml:space="preserve"> </w:t>
      </w:r>
      <w:r>
        <w:t>CSI-</w:t>
      </w:r>
      <w:r w:rsidRPr="00A87594">
        <w:t>related</w:t>
      </w:r>
      <w:r>
        <w:t xml:space="preserve"> </w:t>
      </w:r>
      <w:r w:rsidRPr="00A87594">
        <w:t>AI</w:t>
      </w:r>
      <w:r>
        <w:t>/ML</w:t>
      </w:r>
      <w:r w:rsidRPr="00A87594">
        <w:t xml:space="preserve"> use cases, and similar capabilities </w:t>
      </w:r>
      <w:r>
        <w:t>were not</w:t>
      </w:r>
      <w:r w:rsidRPr="00A87594">
        <w:t xml:space="preserve"> introduced for non-CSI AI use cases, such as AI</w:t>
      </w:r>
      <w:r>
        <w:t>/ML</w:t>
      </w:r>
      <w:r w:rsidRPr="00A87594">
        <w:t xml:space="preserve">-based positioning. This is because </w:t>
      </w:r>
      <w:r>
        <w:t>limited AI/ML use cases are supported in NR and only CSI-</w:t>
      </w:r>
      <w:r w:rsidRPr="00A87594">
        <w:t>related</w:t>
      </w:r>
      <w:r>
        <w:t xml:space="preserve"> </w:t>
      </w:r>
      <w:r w:rsidRPr="00A87594">
        <w:t>AI</w:t>
      </w:r>
      <w:r>
        <w:t>/ML</w:t>
      </w:r>
      <w:r w:rsidRPr="00A87594">
        <w:t xml:space="preserve"> use cases</w:t>
      </w:r>
      <w:r>
        <w:t xml:space="preserve"> require </w:t>
      </w:r>
      <w:r w:rsidRPr="00A87594">
        <w:t>real-time inference.</w:t>
      </w:r>
    </w:p>
    <w:p w14:paraId="71F8AEE8" w14:textId="184A1E61" w:rsidR="00431F45" w:rsidRPr="006B71E8" w:rsidRDefault="00431F45" w:rsidP="00431F45">
      <w:pPr>
        <w:spacing w:beforeLines="50" w:before="120" w:afterLines="50" w:after="120" w:line="260" w:lineRule="exact"/>
        <w:rPr>
          <w:b/>
        </w:rPr>
      </w:pPr>
      <w:r w:rsidRPr="006B71E8">
        <w:rPr>
          <w:rFonts w:hint="eastAsia"/>
          <w:b/>
        </w:rPr>
        <w:t>Observation</w:t>
      </w:r>
      <w:r w:rsidRPr="006B71E8">
        <w:rPr>
          <w:b/>
        </w:rPr>
        <w:t xml:space="preserve"> </w:t>
      </w:r>
      <w:r w:rsidR="00FD7A84">
        <w:rPr>
          <w:b/>
        </w:rPr>
        <w:t>5</w:t>
      </w:r>
      <w:r w:rsidRPr="006B71E8">
        <w:rPr>
          <w:b/>
        </w:rPr>
        <w:t xml:space="preserve">: </w:t>
      </w:r>
      <w:r w:rsidR="00E47373" w:rsidRPr="00E47373">
        <w:rPr>
          <w:b/>
          <w:lang w:eastAsia="zh-CN"/>
        </w:rPr>
        <w:t>D</w:t>
      </w:r>
      <w:r w:rsidR="00E47373" w:rsidRPr="00E47373">
        <w:rPr>
          <w:rFonts w:hint="eastAsia"/>
          <w:b/>
          <w:lang w:eastAsia="zh-CN"/>
        </w:rPr>
        <w:t>ue</w:t>
      </w:r>
      <w:r w:rsidR="00E47373" w:rsidRPr="00E47373">
        <w:rPr>
          <w:b/>
          <w:lang w:eastAsia="zh-CN"/>
        </w:rPr>
        <w:t xml:space="preserve"> to limited AI/ML use cases supported in NR and only CSI-related use cases require real-time inference, the UE AI/ML processing capability </w:t>
      </w:r>
      <w:r w:rsidR="00E47373" w:rsidRPr="00E47373">
        <w:rPr>
          <w:rFonts w:hint="eastAsia"/>
          <w:b/>
          <w:lang w:eastAsia="zh-CN"/>
        </w:rPr>
        <w:t>reporting</w:t>
      </w:r>
      <w:r w:rsidR="00E47373" w:rsidRPr="00E47373">
        <w:rPr>
          <w:b/>
          <w:lang w:eastAsia="zh-CN"/>
        </w:rPr>
        <w:t xml:space="preserve"> </w:t>
      </w:r>
      <w:r w:rsidR="00E47373" w:rsidRPr="00E47373">
        <w:rPr>
          <w:rFonts w:hint="eastAsia"/>
          <w:b/>
          <w:lang w:eastAsia="zh-CN"/>
        </w:rPr>
        <w:t>is</w:t>
      </w:r>
      <w:r w:rsidR="00E47373" w:rsidRPr="00E47373">
        <w:rPr>
          <w:b/>
          <w:lang w:eastAsia="zh-CN"/>
        </w:rPr>
        <w:t xml:space="preserve"> introduced for CSI-related use cases</w:t>
      </w:r>
      <w:r w:rsidRPr="006B71E8">
        <w:rPr>
          <w:b/>
        </w:rPr>
        <w:t>.</w:t>
      </w:r>
    </w:p>
    <w:p w14:paraId="6C5AEAAC" w14:textId="77777777" w:rsidR="00431F45" w:rsidRDefault="00431F45" w:rsidP="00431F45">
      <w:pPr>
        <w:spacing w:beforeLines="50" w:before="120" w:afterLines="50" w:after="120" w:line="260" w:lineRule="exact"/>
      </w:pPr>
      <w:r w:rsidRPr="00A87594">
        <w:t>In 6G, it is expected that more use cases will be supported, some of which will also have real-time requirements</w:t>
      </w:r>
      <w:r>
        <w:t xml:space="preserve"> for inference</w:t>
      </w:r>
      <w:r w:rsidRPr="00A87594">
        <w:t xml:space="preserve">, such as AI/ML-based RS overhead reduction. In such cases, how to design the </w:t>
      </w:r>
      <w:r>
        <w:t>UE</w:t>
      </w:r>
      <w:r w:rsidRPr="00A87594">
        <w:t xml:space="preserve"> AI</w:t>
      </w:r>
      <w:r>
        <w:t>/ML</w:t>
      </w:r>
      <w:r w:rsidRPr="00A87594">
        <w:t xml:space="preserve"> processing capability </w:t>
      </w:r>
      <w:r>
        <w:t>should be discussed</w:t>
      </w:r>
      <w:r w:rsidRPr="00A87594">
        <w:t xml:space="preserve">. </w:t>
      </w:r>
      <w:r w:rsidRPr="00531DCB">
        <w:rPr>
          <w:b/>
        </w:rPr>
        <w:t>If</w:t>
      </w:r>
      <w:r w:rsidRPr="00A87594">
        <w:t xml:space="preserve">, similar to NR, </w:t>
      </w:r>
      <w:r w:rsidRPr="00531DCB">
        <w:rPr>
          <w:b/>
        </w:rPr>
        <w:t xml:space="preserve">UE AI/ML processing capability is defined per feature or per feature group, the implementation costs for the UE would be highly increased. </w:t>
      </w:r>
      <w:r>
        <w:t>Furthermore</w:t>
      </w:r>
      <w:r w:rsidRPr="00A87594">
        <w:t>, since inference</w:t>
      </w:r>
      <w:r>
        <w:t xml:space="preserve"> configurations (e.g., </w:t>
      </w:r>
      <w:r>
        <w:rPr>
          <w:rFonts w:hint="eastAsia"/>
        </w:rPr>
        <w:t>periodicity</w:t>
      </w:r>
      <w:r>
        <w:t>)</w:t>
      </w:r>
      <w:r w:rsidRPr="00A87594">
        <w:t xml:space="preserve"> for different use cases</w:t>
      </w:r>
      <w:r>
        <w:t xml:space="preserve"> are up to</w:t>
      </w:r>
      <w:r w:rsidRPr="00A87594">
        <w:t xml:space="preserve"> network requirements, this may lead to low utilization efficiency of the APU corresponding to </w:t>
      </w:r>
      <w:r>
        <w:t>specific</w:t>
      </w:r>
      <w:r w:rsidRPr="00A87594">
        <w:t xml:space="preserve"> feature/feature group.</w:t>
      </w:r>
      <w:r>
        <w:t xml:space="preserve"> </w:t>
      </w:r>
    </w:p>
    <w:p w14:paraId="76E9B401" w14:textId="257E67DF" w:rsidR="00431F45" w:rsidRDefault="00A00BF3" w:rsidP="00431F45">
      <w:pPr>
        <w:spacing w:beforeLines="50" w:before="120" w:afterLines="50" w:after="120"/>
      </w:pPr>
      <w:r>
        <w:rPr>
          <w:noProof/>
        </w:rPr>
        <w:object w:dxaOrig="11241" w:dyaOrig="4021" w14:anchorId="03A1A469">
          <v:shape id="_x0000_i1031" type="#_x0000_t75" alt="" style="width:453.5pt;height:158pt;mso-width-percent:0;mso-height-percent:0;mso-width-percent:0;mso-height-percent:0" o:ole="">
            <v:imagedata r:id="rId26" o:title=""/>
          </v:shape>
          <o:OLEObject Type="Embed" ProgID="Visio.Drawing.15" ShapeID="_x0000_i1031" DrawAspect="Content" ObjectID="_1824041771" r:id="rId27"/>
        </w:object>
      </w:r>
    </w:p>
    <w:p w14:paraId="7EAB7D60" w14:textId="46EC33CD" w:rsidR="00431F45" w:rsidRPr="003B5B72" w:rsidRDefault="00431F45" w:rsidP="00431F45">
      <w:pPr>
        <w:pStyle w:val="af6"/>
        <w:jc w:val="center"/>
        <w:rPr>
          <w:rFonts w:ascii="Arial" w:eastAsia="宋体" w:hAnsi="Arial" w:cs="Arial"/>
          <w:b/>
        </w:rPr>
      </w:pPr>
      <w:r w:rsidRPr="003B5B72">
        <w:rPr>
          <w:rFonts w:ascii="Arial" w:eastAsia="宋体" w:hAnsi="Arial" w:cs="Arial"/>
          <w:b/>
        </w:rPr>
        <w:t>Figure</w:t>
      </w:r>
      <w:r>
        <w:rPr>
          <w:rFonts w:ascii="Arial" w:eastAsia="宋体" w:hAnsi="Arial" w:cs="Arial"/>
          <w:b/>
        </w:rPr>
        <w:t xml:space="preserve"> 2.</w:t>
      </w:r>
      <w:r w:rsidR="00057388">
        <w:rPr>
          <w:rFonts w:ascii="Arial" w:eastAsia="宋体" w:hAnsi="Arial" w:cs="Arial"/>
          <w:b/>
        </w:rPr>
        <w:t>4</w:t>
      </w:r>
      <w:r>
        <w:rPr>
          <w:rFonts w:ascii="Arial" w:eastAsia="宋体" w:hAnsi="Arial" w:cs="Arial"/>
          <w:b/>
        </w:rPr>
        <w:t>-3: AI/ML processing capability for multiple use cases</w:t>
      </w:r>
    </w:p>
    <w:p w14:paraId="13F5C530" w14:textId="77777777" w:rsidR="00431F45" w:rsidRDefault="00431F45" w:rsidP="00431F45">
      <w:pPr>
        <w:spacing w:beforeLines="50" w:before="120" w:afterLines="50" w:after="120" w:line="260" w:lineRule="exact"/>
      </w:pPr>
      <w:r w:rsidRPr="00A87594">
        <w:t>Therefore, we believe that 6G should consider unified UE AI</w:t>
      </w:r>
      <w:r>
        <w:t>/ML processing</w:t>
      </w:r>
      <w:r w:rsidRPr="00A87594">
        <w:t xml:space="preserve"> capability.</w:t>
      </w:r>
      <w:r>
        <w:t xml:space="preserve"> Specifically, the </w:t>
      </w:r>
      <w:bookmarkStart w:id="26" w:name="_Hlk209424093"/>
      <w:r w:rsidRPr="003938DB">
        <w:t>UE AI/ML processing</w:t>
      </w:r>
      <w:bookmarkEnd w:id="26"/>
      <w:r w:rsidRPr="003938DB">
        <w:t xml:space="preserve"> capability</w:t>
      </w:r>
      <w:r>
        <w:t xml:space="preserve"> should be shared for all the AI/ML-based use cases. </w:t>
      </w:r>
      <w:r w:rsidRPr="002B0718">
        <w:t>With unified UE AI/ML processing</w:t>
      </w:r>
      <w:r>
        <w:t xml:space="preserve"> </w:t>
      </w:r>
      <w:r w:rsidRPr="002B0718">
        <w:t xml:space="preserve">capabilities, the network can </w:t>
      </w:r>
      <w:r>
        <w:rPr>
          <w:rFonts w:hint="eastAsia"/>
        </w:rPr>
        <w:t>set</w:t>
      </w:r>
      <w:r>
        <w:t xml:space="preserve"> more </w:t>
      </w:r>
      <w:r>
        <w:rPr>
          <w:rFonts w:hint="eastAsia"/>
        </w:rPr>
        <w:t>efficient</w:t>
      </w:r>
      <w:r>
        <w:t xml:space="preserve"> </w:t>
      </w:r>
      <w:r>
        <w:rPr>
          <w:rFonts w:hint="eastAsia"/>
        </w:rPr>
        <w:t>inference</w:t>
      </w:r>
      <w:r>
        <w:t xml:space="preserve"> </w:t>
      </w:r>
      <w:r>
        <w:rPr>
          <w:rFonts w:hint="eastAsia"/>
        </w:rPr>
        <w:t>configuration</w:t>
      </w:r>
      <w:r>
        <w:t xml:space="preserve"> based on the</w:t>
      </w:r>
      <w:r w:rsidRPr="002B0718">
        <w:t xml:space="preserve"> priorit</w:t>
      </w:r>
      <w:r>
        <w:t>ies of</w:t>
      </w:r>
      <w:r w:rsidRPr="002B0718">
        <w:t xml:space="preserve"> different function</w:t>
      </w:r>
      <w:r>
        <w:t>alitie</w:t>
      </w:r>
      <w:r w:rsidRPr="002B0718">
        <w:t>s.</w:t>
      </w:r>
    </w:p>
    <w:p w14:paraId="46A39BC0" w14:textId="0B3C3052" w:rsidR="00765544" w:rsidRPr="00431F45" w:rsidRDefault="00FD7A84" w:rsidP="00FD7A84">
      <w:pPr>
        <w:spacing w:before="60" w:after="0"/>
        <w:rPr>
          <w:lang w:val="en-US" w:eastAsia="zh-CN"/>
        </w:rPr>
      </w:pPr>
      <w:r w:rsidRPr="008A6E4B">
        <w:rPr>
          <w:b/>
          <w:lang w:eastAsia="zh-CN"/>
        </w:rPr>
        <w:t xml:space="preserve">Proposal </w:t>
      </w:r>
      <w:r w:rsidR="00E47373">
        <w:rPr>
          <w:b/>
          <w:lang w:eastAsia="zh-CN"/>
        </w:rPr>
        <w:t>7</w:t>
      </w:r>
      <w:r w:rsidRPr="008A6E4B">
        <w:rPr>
          <w:b/>
          <w:lang w:eastAsia="zh-CN"/>
        </w:rPr>
        <w:t xml:space="preserve">: </w:t>
      </w:r>
      <w:r w:rsidR="00E16079" w:rsidRPr="00E16079">
        <w:rPr>
          <w:rFonts w:eastAsia="宋体"/>
          <w:b/>
        </w:rPr>
        <w:t xml:space="preserve">Investigate generic AI/ML processing capability reporting for all AI/ML use cases to enable the </w:t>
      </w:r>
      <w:r w:rsidR="00E47373">
        <w:rPr>
          <w:rFonts w:eastAsia="宋体"/>
          <w:b/>
        </w:rPr>
        <w:t>NW</w:t>
      </w:r>
      <w:r w:rsidR="00E16079" w:rsidRPr="00E16079">
        <w:rPr>
          <w:rFonts w:eastAsia="宋体"/>
          <w:b/>
        </w:rPr>
        <w:t xml:space="preserve"> to efficiently activate the UE’s AI/ML functions based on its instantly available AI/ML processing capability</w:t>
      </w:r>
      <w:r w:rsidR="00E16079" w:rsidRPr="00FD7A84">
        <w:rPr>
          <w:b/>
          <w:lang w:eastAsia="zh-CN"/>
        </w:rPr>
        <w:t>.</w:t>
      </w:r>
    </w:p>
    <w:p w14:paraId="70A9D2D6" w14:textId="30B2316F" w:rsidR="00A472FF" w:rsidRPr="00A472FF" w:rsidRDefault="00107E07"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B222A5">
        <w:rPr>
          <w:lang w:eastAsia="zh-CN"/>
        </w:rPr>
        <w:br w:type="page"/>
      </w:r>
      <w:bookmarkEnd w:id="3"/>
      <w:r w:rsidR="00A472FF" w:rsidRPr="00A472FF">
        <w:rPr>
          <w:rFonts w:eastAsia="宋体"/>
          <w:sz w:val="36"/>
          <w:szCs w:val="36"/>
          <w:lang w:val="en-US" w:eastAsia="zh-CN"/>
        </w:rPr>
        <w:lastRenderedPageBreak/>
        <w:t>Conclusion</w:t>
      </w:r>
    </w:p>
    <w:p w14:paraId="249E8381" w14:textId="2FDF79E6" w:rsidR="00D07948" w:rsidRPr="00D07948" w:rsidRDefault="00001A03" w:rsidP="00A472FF">
      <w:pPr>
        <w:widowControl w:val="0"/>
        <w:spacing w:after="120" w:line="240" w:lineRule="auto"/>
        <w:jc w:val="both"/>
        <w:rPr>
          <w:rFonts w:eastAsia="宋体"/>
          <w:color w:val="FF0000"/>
          <w:kern w:val="2"/>
          <w:u w:val="single"/>
          <w:lang w:val="en-US" w:eastAsia="zh-CN"/>
        </w:rPr>
      </w:pPr>
      <w:r w:rsidRPr="00001A03">
        <w:rPr>
          <w:rFonts w:eastAsia="宋体"/>
          <w:color w:val="FF0000"/>
          <w:kern w:val="2"/>
          <w:u w:val="single"/>
          <w:lang w:val="en-US" w:eastAsia="zh-CN"/>
        </w:rPr>
        <w:t>Use cases and requirements for data transfer</w:t>
      </w:r>
    </w:p>
    <w:p w14:paraId="357418DA" w14:textId="4671FEB4" w:rsidR="00C85A05" w:rsidRPr="007C1043" w:rsidRDefault="00C85A05" w:rsidP="00A75239">
      <w:pPr>
        <w:spacing w:before="60" w:after="0"/>
        <w:jc w:val="both"/>
        <w:rPr>
          <w:b/>
          <w:lang w:eastAsia="zh-CN"/>
        </w:rPr>
      </w:pPr>
      <w:r w:rsidRPr="007C1043">
        <w:rPr>
          <w:b/>
          <w:lang w:eastAsia="zh-CN"/>
        </w:rPr>
        <w:t>O</w:t>
      </w:r>
      <w:r w:rsidRPr="007C1043">
        <w:rPr>
          <w:rFonts w:hint="eastAsia"/>
          <w:b/>
          <w:lang w:eastAsia="zh-CN"/>
        </w:rPr>
        <w:t>bservation</w:t>
      </w:r>
      <w:r w:rsidRPr="007C1043">
        <w:rPr>
          <w:b/>
          <w:lang w:eastAsia="zh-CN"/>
        </w:rPr>
        <w:t xml:space="preserve"> </w:t>
      </w:r>
      <w:r w:rsidR="004D7262">
        <w:rPr>
          <w:b/>
          <w:lang w:eastAsia="zh-CN"/>
        </w:rPr>
        <w:t>1</w:t>
      </w:r>
      <w:r w:rsidRPr="007C1043">
        <w:rPr>
          <w:b/>
          <w:lang w:eastAsia="zh-CN"/>
        </w:rPr>
        <w:t>: The potential data transfer schemes based on the existing NR Radio Protocol Architecture (including CP and UP) cannot fulfil the requirements of the 6G data framework:</w:t>
      </w:r>
    </w:p>
    <w:p w14:paraId="121700E4" w14:textId="12B3288C" w:rsidR="00C85A05" w:rsidRPr="00A91CEA" w:rsidRDefault="00C85A05" w:rsidP="00A91CEA">
      <w:pPr>
        <w:pStyle w:val="af2"/>
        <w:numPr>
          <w:ilvl w:val="0"/>
          <w:numId w:val="54"/>
        </w:numPr>
        <w:spacing w:before="60" w:after="0"/>
        <w:ind w:firstLineChars="0"/>
        <w:jc w:val="both"/>
        <w:rPr>
          <w:b/>
          <w:lang w:eastAsia="zh-CN"/>
        </w:rPr>
      </w:pPr>
      <w:r w:rsidRPr="00A91CEA">
        <w:rPr>
          <w:b/>
          <w:lang w:eastAsia="zh-CN"/>
        </w:rPr>
        <w:t>For CP-based solution:</w:t>
      </w:r>
      <w:r w:rsidR="00A91CEA" w:rsidRPr="00A91CEA">
        <w:rPr>
          <w:b/>
          <w:lang w:eastAsia="zh-CN"/>
        </w:rPr>
        <w:t xml:space="preserve"> </w:t>
      </w:r>
      <w:r w:rsidRPr="00A91CEA">
        <w:rPr>
          <w:b/>
          <w:lang w:eastAsia="zh-CN"/>
        </w:rPr>
        <w:t xml:space="preserve">RRC is not suitable for transmitting large-size data </w:t>
      </w:r>
      <w:r w:rsidRPr="00A91CEA">
        <w:rPr>
          <w:rFonts w:hint="eastAsia"/>
          <w:b/>
          <w:lang w:eastAsia="zh-CN"/>
        </w:rPr>
        <w:t>due</w:t>
      </w:r>
      <w:r w:rsidRPr="00A91CEA">
        <w:rPr>
          <w:b/>
          <w:lang w:eastAsia="zh-CN"/>
        </w:rPr>
        <w:t xml:space="preserve"> to the </w:t>
      </w:r>
      <w:r w:rsidRPr="00A91CEA">
        <w:rPr>
          <w:rFonts w:hint="eastAsia"/>
          <w:b/>
          <w:lang w:eastAsia="zh-CN"/>
        </w:rPr>
        <w:t>limited</w:t>
      </w:r>
      <w:r w:rsidRPr="00A91CEA">
        <w:rPr>
          <w:b/>
          <w:lang w:eastAsia="zh-CN"/>
        </w:rPr>
        <w:t xml:space="preserve"> segmentation number</w:t>
      </w:r>
      <w:r w:rsidR="00A91CEA" w:rsidRPr="00A91CEA">
        <w:rPr>
          <w:b/>
          <w:lang w:eastAsia="zh-CN"/>
        </w:rPr>
        <w:t>;</w:t>
      </w:r>
      <w:r w:rsidRPr="00A91CEA">
        <w:rPr>
          <w:b/>
          <w:lang w:eastAsia="zh-CN"/>
        </w:rPr>
        <w:t xml:space="preserve"> Flexible priority setting for NAS transmission</w:t>
      </w:r>
      <w:r w:rsidR="00A91CEA" w:rsidRPr="00A91CEA">
        <w:rPr>
          <w:b/>
          <w:lang w:eastAsia="zh-CN"/>
        </w:rPr>
        <w:t>, data transfer continuity during mobility, data compression</w:t>
      </w:r>
      <w:r w:rsidRPr="00A91CEA">
        <w:rPr>
          <w:b/>
          <w:lang w:eastAsia="zh-CN"/>
        </w:rPr>
        <w:t xml:space="preserve"> </w:t>
      </w:r>
      <w:r w:rsidR="00A91CEA" w:rsidRPr="00A91CEA">
        <w:rPr>
          <w:b/>
          <w:lang w:eastAsia="zh-CN"/>
        </w:rPr>
        <w:t xml:space="preserve">and on-demand security </w:t>
      </w:r>
      <w:r w:rsidRPr="00A91CEA">
        <w:rPr>
          <w:b/>
          <w:lang w:eastAsia="zh-CN"/>
        </w:rPr>
        <w:t>is not supported.</w:t>
      </w:r>
    </w:p>
    <w:p w14:paraId="0361B43E" w14:textId="5148D370" w:rsidR="00C85A05" w:rsidRPr="00A91CEA" w:rsidRDefault="00C85A05" w:rsidP="00A91CEA">
      <w:pPr>
        <w:pStyle w:val="af2"/>
        <w:numPr>
          <w:ilvl w:val="0"/>
          <w:numId w:val="54"/>
        </w:numPr>
        <w:spacing w:before="60" w:after="0"/>
        <w:ind w:firstLineChars="0"/>
        <w:jc w:val="both"/>
        <w:rPr>
          <w:b/>
          <w:lang w:eastAsia="zh-CN"/>
        </w:rPr>
      </w:pPr>
      <w:r w:rsidRPr="00A91CEA">
        <w:rPr>
          <w:b/>
          <w:lang w:eastAsia="zh-CN"/>
        </w:rPr>
        <w:t>F</w:t>
      </w:r>
      <w:r w:rsidRPr="00A91CEA">
        <w:rPr>
          <w:rFonts w:hint="eastAsia"/>
          <w:b/>
          <w:lang w:eastAsia="zh-CN"/>
        </w:rPr>
        <w:t>or</w:t>
      </w:r>
      <w:r w:rsidRPr="00A91CEA">
        <w:rPr>
          <w:b/>
          <w:lang w:eastAsia="zh-CN"/>
        </w:rPr>
        <w:t xml:space="preserve"> </w:t>
      </w:r>
      <w:r w:rsidRPr="00A91CEA">
        <w:rPr>
          <w:rFonts w:hint="eastAsia"/>
          <w:b/>
          <w:lang w:eastAsia="zh-CN"/>
        </w:rPr>
        <w:t>U</w:t>
      </w:r>
      <w:r w:rsidRPr="00A91CEA">
        <w:rPr>
          <w:b/>
          <w:lang w:eastAsia="zh-CN"/>
        </w:rPr>
        <w:t>P-based solution:</w:t>
      </w:r>
      <w:r w:rsidR="00A91CEA" w:rsidRPr="00A91CEA">
        <w:rPr>
          <w:b/>
          <w:lang w:eastAsia="zh-CN"/>
        </w:rPr>
        <w:t xml:space="preserve"> </w:t>
      </w:r>
      <w:r w:rsidRPr="00A91CEA">
        <w:rPr>
          <w:b/>
          <w:lang w:eastAsia="zh-CN"/>
        </w:rPr>
        <w:t>Data transfer terminated at gNB is not supported</w:t>
      </w:r>
      <w:r w:rsidR="00EC76D9">
        <w:rPr>
          <w:b/>
          <w:lang w:eastAsia="zh-CN"/>
        </w:rPr>
        <w:t>;</w:t>
      </w:r>
      <w:r w:rsidR="00A91CEA" w:rsidRPr="00A91CEA">
        <w:rPr>
          <w:b/>
          <w:lang w:eastAsia="zh-CN"/>
        </w:rPr>
        <w:t xml:space="preserve"> </w:t>
      </w:r>
      <w:r w:rsidRPr="00A91CEA">
        <w:rPr>
          <w:b/>
          <w:lang w:eastAsia="zh-CN"/>
        </w:rPr>
        <w:t>DL Lossless and lossy data compression is not supported.</w:t>
      </w:r>
    </w:p>
    <w:p w14:paraId="6E894C72" w14:textId="77777777" w:rsidR="002A19DA" w:rsidRPr="0014605C" w:rsidRDefault="002A19DA" w:rsidP="00A75239">
      <w:pPr>
        <w:spacing w:before="60" w:after="0"/>
        <w:jc w:val="both"/>
        <w:rPr>
          <w:b/>
          <w:lang w:eastAsia="zh-CN"/>
        </w:rPr>
      </w:pPr>
      <w:r w:rsidRPr="0014605C">
        <w:rPr>
          <w:b/>
          <w:lang w:eastAsia="zh-CN"/>
        </w:rPr>
        <w:t>Proposal 1: The requirements of data collection framework shall consider the following two additional aspects:</w:t>
      </w:r>
    </w:p>
    <w:p w14:paraId="2446955F" w14:textId="77777777" w:rsidR="002A19DA" w:rsidRPr="0014605C" w:rsidRDefault="002A19DA" w:rsidP="00A75239">
      <w:pPr>
        <w:pStyle w:val="af2"/>
        <w:numPr>
          <w:ilvl w:val="0"/>
          <w:numId w:val="54"/>
        </w:numPr>
        <w:spacing w:before="60" w:after="0"/>
        <w:ind w:firstLineChars="0"/>
        <w:jc w:val="both"/>
        <w:rPr>
          <w:b/>
          <w:lang w:eastAsia="zh-CN"/>
        </w:rPr>
      </w:pPr>
      <w:r w:rsidRPr="0014605C">
        <w:rPr>
          <w:b/>
          <w:lang w:eastAsia="zh-CN"/>
        </w:rPr>
        <w:t xml:space="preserve">Continuity during mobility </w:t>
      </w:r>
      <w:r w:rsidRPr="0014605C">
        <w:rPr>
          <w:rFonts w:hint="eastAsia"/>
          <w:b/>
          <w:lang w:eastAsia="zh-CN"/>
        </w:rPr>
        <w:t>for</w:t>
      </w:r>
      <w:r w:rsidRPr="0014605C">
        <w:rPr>
          <w:b/>
          <w:lang w:eastAsia="zh-CN"/>
        </w:rPr>
        <w:t xml:space="preserve"> data transfer between UE and network.</w:t>
      </w:r>
    </w:p>
    <w:p w14:paraId="42DD1CFA" w14:textId="77777777" w:rsidR="002A19DA" w:rsidRPr="0014605C" w:rsidRDefault="002A19DA" w:rsidP="00A75239">
      <w:pPr>
        <w:pStyle w:val="af2"/>
        <w:numPr>
          <w:ilvl w:val="0"/>
          <w:numId w:val="54"/>
        </w:numPr>
        <w:spacing w:before="60" w:after="0"/>
        <w:ind w:firstLineChars="0"/>
        <w:jc w:val="both"/>
        <w:rPr>
          <w:b/>
          <w:lang w:eastAsia="zh-CN"/>
        </w:rPr>
      </w:pPr>
      <w:r w:rsidRPr="0014605C">
        <w:rPr>
          <w:b/>
          <w:lang w:eastAsia="zh-CN"/>
        </w:rPr>
        <w:t>Data compression, including downlink/uplink lossless and lossy data compression.</w:t>
      </w:r>
    </w:p>
    <w:p w14:paraId="37AD76E4" w14:textId="759FFCDB" w:rsidR="002A19DA" w:rsidRPr="0014605C" w:rsidRDefault="002A19DA" w:rsidP="00A75239">
      <w:pPr>
        <w:spacing w:before="60" w:after="0"/>
        <w:jc w:val="both"/>
        <w:rPr>
          <w:b/>
          <w:lang w:eastAsia="zh-CN"/>
        </w:rPr>
      </w:pPr>
      <w:r w:rsidRPr="0014605C">
        <w:rPr>
          <w:b/>
          <w:lang w:eastAsia="zh-CN"/>
        </w:rPr>
        <w:t>Proposal 2: The data transfer of the data collection framework</w:t>
      </w:r>
      <w:r w:rsidRPr="0014605C" w:rsidDel="006C7079">
        <w:rPr>
          <w:b/>
          <w:lang w:eastAsia="zh-CN"/>
        </w:rPr>
        <w:t xml:space="preserve"> </w:t>
      </w:r>
      <w:r w:rsidRPr="0014605C">
        <w:rPr>
          <w:b/>
          <w:lang w:eastAsia="zh-CN"/>
        </w:rPr>
        <w:t xml:space="preserve">shall support various data types with the following transmission requirements: </w:t>
      </w:r>
    </w:p>
    <w:p w14:paraId="7F8DFFB1" w14:textId="6C13BCD1" w:rsidR="001777AF" w:rsidRDefault="001777AF" w:rsidP="00A75239">
      <w:pPr>
        <w:pStyle w:val="af2"/>
        <w:numPr>
          <w:ilvl w:val="0"/>
          <w:numId w:val="54"/>
        </w:numPr>
        <w:spacing w:before="60" w:after="0"/>
        <w:ind w:firstLineChars="0"/>
        <w:jc w:val="both"/>
        <w:rPr>
          <w:b/>
          <w:lang w:eastAsia="zh-CN"/>
        </w:rPr>
      </w:pPr>
      <w:r>
        <w:rPr>
          <w:b/>
          <w:lang w:eastAsia="zh-CN"/>
        </w:rPr>
        <w:t xml:space="preserve">Data types: </w:t>
      </w:r>
      <w:r w:rsidRPr="001777AF">
        <w:rPr>
          <w:b/>
          <w:lang w:eastAsia="zh-CN"/>
        </w:rPr>
        <w:t>AI</w:t>
      </w:r>
      <w:r>
        <w:rPr>
          <w:b/>
          <w:lang w:eastAsia="zh-CN"/>
        </w:rPr>
        <w:t>/</w:t>
      </w:r>
      <w:r w:rsidRPr="001777AF">
        <w:rPr>
          <w:b/>
          <w:lang w:eastAsia="zh-CN"/>
        </w:rPr>
        <w:t>ML</w:t>
      </w:r>
      <w:r>
        <w:rPr>
          <w:b/>
          <w:lang w:eastAsia="zh-CN"/>
        </w:rPr>
        <w:t xml:space="preserve"> </w:t>
      </w:r>
      <w:r w:rsidRPr="001777AF">
        <w:rPr>
          <w:b/>
          <w:lang w:eastAsia="zh-CN"/>
        </w:rPr>
        <w:t>dataset, AI</w:t>
      </w:r>
      <w:r>
        <w:rPr>
          <w:b/>
          <w:lang w:eastAsia="zh-CN"/>
        </w:rPr>
        <w:t>/</w:t>
      </w:r>
      <w:r w:rsidRPr="001777AF">
        <w:rPr>
          <w:b/>
          <w:lang w:eastAsia="zh-CN"/>
        </w:rPr>
        <w:t>ML</w:t>
      </w:r>
      <w:r>
        <w:rPr>
          <w:b/>
          <w:lang w:eastAsia="zh-CN"/>
        </w:rPr>
        <w:t xml:space="preserve"> model,</w:t>
      </w:r>
      <w:r w:rsidRPr="001777AF">
        <w:rPr>
          <w:b/>
          <w:lang w:eastAsia="zh-CN"/>
        </w:rPr>
        <w:t xml:space="preserve"> sensing, MDT, </w:t>
      </w:r>
      <w:r w:rsidR="004269AB">
        <w:rPr>
          <w:b/>
          <w:lang w:eastAsia="zh-CN"/>
        </w:rPr>
        <w:t xml:space="preserve">and </w:t>
      </w:r>
      <w:r w:rsidRPr="001777AF">
        <w:rPr>
          <w:b/>
          <w:lang w:eastAsia="zh-CN"/>
        </w:rPr>
        <w:t>QoE</w:t>
      </w:r>
      <w:r w:rsidR="00CF3240">
        <w:rPr>
          <w:b/>
          <w:lang w:eastAsia="zh-CN"/>
        </w:rPr>
        <w:t>.</w:t>
      </w:r>
    </w:p>
    <w:p w14:paraId="14B6DB07" w14:textId="14078535" w:rsidR="002A19DA" w:rsidRPr="0014605C" w:rsidRDefault="002A19DA" w:rsidP="00A75239">
      <w:pPr>
        <w:pStyle w:val="af2"/>
        <w:numPr>
          <w:ilvl w:val="0"/>
          <w:numId w:val="54"/>
        </w:numPr>
        <w:spacing w:before="60" w:after="0"/>
        <w:ind w:firstLineChars="0"/>
        <w:jc w:val="both"/>
        <w:rPr>
          <w:b/>
          <w:lang w:eastAsia="zh-CN"/>
        </w:rPr>
      </w:pPr>
      <w:r w:rsidRPr="0014605C">
        <w:rPr>
          <w:b/>
          <w:lang w:eastAsia="zh-CN"/>
        </w:rPr>
        <w:t xml:space="preserve">End point pairs: </w:t>
      </w:r>
      <w:r w:rsidRPr="0014605C">
        <w:rPr>
          <w:rFonts w:hint="eastAsia"/>
          <w:b/>
          <w:lang w:eastAsia="zh-CN"/>
        </w:rPr>
        <w:t>including</w:t>
      </w:r>
      <w:r w:rsidRPr="0014605C">
        <w:rPr>
          <w:b/>
          <w:lang w:eastAsia="zh-CN"/>
        </w:rPr>
        <w:t xml:space="preserve"> UE-BS</w:t>
      </w:r>
      <w:r w:rsidRPr="0014605C">
        <w:rPr>
          <w:rFonts w:hint="eastAsia"/>
          <w:b/>
          <w:lang w:eastAsia="zh-CN"/>
        </w:rPr>
        <w:t>,</w:t>
      </w:r>
      <w:r w:rsidRPr="0014605C">
        <w:rPr>
          <w:b/>
          <w:lang w:eastAsia="zh-CN"/>
        </w:rPr>
        <w:t xml:space="preserve"> UE-OAM, UE-CN, UE-OTT server, BS-</w:t>
      </w:r>
      <w:r>
        <w:rPr>
          <w:rFonts w:hint="eastAsia"/>
          <w:b/>
          <w:szCs w:val="21"/>
          <w:lang w:eastAsia="zh-CN"/>
        </w:rPr>
        <w:t xml:space="preserve">BS, </w:t>
      </w:r>
      <w:r w:rsidRPr="0014605C">
        <w:rPr>
          <w:b/>
          <w:lang w:eastAsia="zh-CN"/>
        </w:rPr>
        <w:t>BS-CN, and BS-OTT server.</w:t>
      </w:r>
    </w:p>
    <w:p w14:paraId="45FD58FC" w14:textId="77777777" w:rsidR="002A19DA" w:rsidRPr="0014605C" w:rsidRDefault="002A19DA" w:rsidP="00A75239">
      <w:pPr>
        <w:pStyle w:val="af2"/>
        <w:numPr>
          <w:ilvl w:val="0"/>
          <w:numId w:val="54"/>
        </w:numPr>
        <w:spacing w:before="60" w:after="0"/>
        <w:ind w:firstLineChars="0"/>
        <w:jc w:val="both"/>
        <w:rPr>
          <w:b/>
          <w:lang w:eastAsia="zh-CN"/>
        </w:rPr>
      </w:pPr>
      <w:r w:rsidRPr="0014605C">
        <w:rPr>
          <w:b/>
          <w:lang w:eastAsia="zh-CN"/>
        </w:rPr>
        <w:t xml:space="preserve">Data size: including </w:t>
      </w:r>
      <w:r w:rsidRPr="0014605C">
        <w:rPr>
          <w:rFonts w:hint="eastAsia"/>
          <w:b/>
          <w:lang w:eastAsia="zh-CN"/>
        </w:rPr>
        <w:t>s</w:t>
      </w:r>
      <w:r w:rsidRPr="0014605C">
        <w:rPr>
          <w:b/>
          <w:lang w:eastAsia="zh-CN"/>
        </w:rPr>
        <w:t xml:space="preserve">calability for large-volume data (i.e., large single report or large total data size) and impact of data compression on data </w:t>
      </w:r>
      <w:r w:rsidRPr="007610FC">
        <w:rPr>
          <w:b/>
          <w:lang w:eastAsia="zh-CN"/>
        </w:rPr>
        <w:t xml:space="preserve">size. </w:t>
      </w:r>
    </w:p>
    <w:p w14:paraId="234B934A" w14:textId="77777777" w:rsidR="002A19DA" w:rsidRPr="0014605C" w:rsidRDefault="002A19DA" w:rsidP="00A75239">
      <w:pPr>
        <w:pStyle w:val="af2"/>
        <w:numPr>
          <w:ilvl w:val="0"/>
          <w:numId w:val="54"/>
        </w:numPr>
        <w:spacing w:before="60" w:after="0"/>
        <w:ind w:firstLineChars="0"/>
        <w:jc w:val="both"/>
        <w:rPr>
          <w:b/>
          <w:lang w:eastAsia="zh-CN"/>
        </w:rPr>
      </w:pPr>
      <w:r w:rsidRPr="0014605C">
        <w:rPr>
          <w:b/>
          <w:lang w:eastAsia="zh-CN"/>
        </w:rPr>
        <w:t xml:space="preserve">QoS requirements: including high data rate, relaxed latency, </w:t>
      </w:r>
      <w:r>
        <w:rPr>
          <w:b/>
          <w:lang w:eastAsia="zh-CN"/>
        </w:rPr>
        <w:t>or</w:t>
      </w:r>
      <w:r w:rsidRPr="0014605C">
        <w:rPr>
          <w:b/>
          <w:lang w:eastAsia="zh-CN"/>
        </w:rPr>
        <w:t xml:space="preserve"> flexible priority.</w:t>
      </w:r>
    </w:p>
    <w:p w14:paraId="255E4C42" w14:textId="77777777" w:rsidR="002A19DA" w:rsidRPr="007610FC" w:rsidRDefault="002A19DA" w:rsidP="00A75239">
      <w:pPr>
        <w:pStyle w:val="af2"/>
        <w:numPr>
          <w:ilvl w:val="0"/>
          <w:numId w:val="54"/>
        </w:numPr>
        <w:spacing w:before="60" w:after="0"/>
        <w:ind w:firstLineChars="0"/>
        <w:jc w:val="both"/>
        <w:rPr>
          <w:b/>
          <w:lang w:eastAsia="zh-CN"/>
        </w:rPr>
      </w:pPr>
      <w:r w:rsidRPr="007610FC">
        <w:rPr>
          <w:b/>
          <w:lang w:eastAsia="zh-CN"/>
        </w:rPr>
        <w:t>On-demand continuity and/or lossless transfer during mobility.</w:t>
      </w:r>
    </w:p>
    <w:p w14:paraId="2DA059AB" w14:textId="77777777" w:rsidR="002A19DA" w:rsidRDefault="002A19DA" w:rsidP="00A75239">
      <w:pPr>
        <w:pStyle w:val="af2"/>
        <w:numPr>
          <w:ilvl w:val="0"/>
          <w:numId w:val="54"/>
        </w:numPr>
        <w:spacing w:before="60" w:after="0"/>
        <w:ind w:firstLineChars="0"/>
        <w:jc w:val="both"/>
        <w:rPr>
          <w:b/>
          <w:lang w:eastAsia="zh-CN"/>
        </w:rPr>
      </w:pPr>
      <w:r w:rsidRPr="00CD665C">
        <w:rPr>
          <w:rFonts w:hint="eastAsia"/>
          <w:b/>
          <w:lang w:eastAsia="zh-CN"/>
        </w:rPr>
        <w:t>S</w:t>
      </w:r>
      <w:r w:rsidRPr="00CD665C">
        <w:rPr>
          <w:b/>
          <w:lang w:eastAsia="zh-CN"/>
        </w:rPr>
        <w:t>ecurity: optional integrity and ciphering</w:t>
      </w:r>
      <w:r w:rsidRPr="00CD665C">
        <w:rPr>
          <w:rFonts w:hint="eastAsia"/>
          <w:b/>
          <w:lang w:eastAsia="zh-CN"/>
        </w:rPr>
        <w:t>.</w:t>
      </w:r>
    </w:p>
    <w:p w14:paraId="7B9CB8DA" w14:textId="77777777" w:rsidR="002A19DA" w:rsidRPr="00CD665C" w:rsidRDefault="002A19DA" w:rsidP="00A75239">
      <w:pPr>
        <w:pStyle w:val="af2"/>
        <w:numPr>
          <w:ilvl w:val="0"/>
          <w:numId w:val="54"/>
        </w:numPr>
        <w:spacing w:before="60" w:after="0"/>
        <w:ind w:firstLineChars="0"/>
        <w:jc w:val="both"/>
        <w:rPr>
          <w:b/>
          <w:lang w:eastAsia="zh-CN"/>
        </w:rPr>
      </w:pPr>
      <w:r w:rsidRPr="00CD665C">
        <w:rPr>
          <w:b/>
          <w:lang w:eastAsia="zh-CN"/>
        </w:rPr>
        <w:t>Privacy should be ensured via user consent.</w:t>
      </w:r>
    </w:p>
    <w:p w14:paraId="466C8B31" w14:textId="77777777" w:rsidR="002A19DA" w:rsidRPr="00E47373" w:rsidRDefault="002A19DA" w:rsidP="00A75239">
      <w:pPr>
        <w:spacing w:before="60" w:after="0"/>
        <w:jc w:val="both"/>
        <w:rPr>
          <w:b/>
          <w:lang w:eastAsia="zh-CN"/>
        </w:rPr>
      </w:pPr>
      <w:r w:rsidRPr="00F31646">
        <w:rPr>
          <w:b/>
          <w:lang w:eastAsia="zh-CN"/>
        </w:rPr>
        <w:t xml:space="preserve">Proposal 3: Study 6G Radio Protocol Architecture to address the data transfer requirements: address the identified gaps </w:t>
      </w:r>
      <w:r w:rsidRPr="00F31646">
        <w:rPr>
          <w:rFonts w:hint="eastAsia"/>
          <w:b/>
          <w:lang w:eastAsia="zh-CN"/>
        </w:rPr>
        <w:t>of</w:t>
      </w:r>
      <w:r w:rsidRPr="00F31646">
        <w:rPr>
          <w:b/>
          <w:lang w:eastAsia="zh-CN"/>
        </w:rPr>
        <w:t xml:space="preserve"> NR CP/UP protocols, and explore the feasibility of introducing a new dedicated plane.</w:t>
      </w:r>
    </w:p>
    <w:p w14:paraId="4886EED2" w14:textId="42FC51A7" w:rsidR="00D07948" w:rsidRPr="00D07948" w:rsidRDefault="00D07948" w:rsidP="003A7090">
      <w:pPr>
        <w:widowControl w:val="0"/>
        <w:spacing w:beforeLines="50" w:before="120" w:after="120" w:line="240" w:lineRule="auto"/>
        <w:jc w:val="both"/>
        <w:rPr>
          <w:rFonts w:eastAsia="宋体"/>
          <w:color w:val="FF0000"/>
          <w:kern w:val="2"/>
          <w:u w:val="single"/>
          <w:lang w:val="en-US" w:eastAsia="zh-CN"/>
        </w:rPr>
      </w:pPr>
      <w:r>
        <w:rPr>
          <w:rFonts w:eastAsia="宋体"/>
          <w:color w:val="FF0000"/>
          <w:kern w:val="2"/>
          <w:u w:val="single"/>
          <w:lang w:val="en-US" w:eastAsia="zh-CN"/>
        </w:rPr>
        <w:t>Requirements for model</w:t>
      </w:r>
      <w:r w:rsidRPr="00D07948">
        <w:rPr>
          <w:rFonts w:eastAsia="宋体"/>
          <w:color w:val="FF0000"/>
          <w:kern w:val="2"/>
          <w:u w:val="single"/>
          <w:lang w:val="en-US" w:eastAsia="zh-CN"/>
        </w:rPr>
        <w:t xml:space="preserve"> transfer </w:t>
      </w:r>
    </w:p>
    <w:p w14:paraId="661A17D6" w14:textId="680D7822" w:rsidR="00041B24" w:rsidRPr="00041B24" w:rsidRDefault="00041B24" w:rsidP="00A75239">
      <w:pPr>
        <w:spacing w:before="60" w:after="0"/>
        <w:jc w:val="both"/>
        <w:rPr>
          <w:b/>
          <w:lang w:eastAsia="zh-CN"/>
        </w:rPr>
      </w:pPr>
      <w:r w:rsidRPr="00041B24">
        <w:rPr>
          <w:b/>
          <w:lang w:eastAsia="zh-CN"/>
        </w:rPr>
        <w:t xml:space="preserve">Observation 2: </w:t>
      </w:r>
      <w:r w:rsidR="00C2423C" w:rsidRPr="00CB2D35">
        <w:rPr>
          <w:b/>
          <w:bCs/>
        </w:rPr>
        <w:t xml:space="preserve">Due to limited UE storage </w:t>
      </w:r>
      <w:r w:rsidR="00C2423C">
        <w:rPr>
          <w:rFonts w:hint="eastAsia"/>
          <w:b/>
          <w:bCs/>
          <w:lang w:eastAsia="zh-CN"/>
        </w:rPr>
        <w:t>and</w:t>
      </w:r>
      <w:r w:rsidR="00C2423C">
        <w:rPr>
          <w:b/>
          <w:bCs/>
        </w:rPr>
        <w:t xml:space="preserve"> </w:t>
      </w:r>
      <w:r w:rsidR="00C2423C">
        <w:rPr>
          <w:rFonts w:hint="eastAsia"/>
          <w:b/>
          <w:bCs/>
          <w:lang w:eastAsia="zh-CN"/>
        </w:rPr>
        <w:t>download</w:t>
      </w:r>
      <w:r w:rsidR="00C2423C">
        <w:rPr>
          <w:b/>
          <w:bCs/>
          <w:lang w:eastAsia="zh-CN"/>
        </w:rPr>
        <w:t xml:space="preserve"> latency</w:t>
      </w:r>
      <w:r w:rsidR="00C2423C" w:rsidRPr="00CB2D35">
        <w:rPr>
          <w:b/>
          <w:bCs/>
        </w:rPr>
        <w:t xml:space="preserve">, the UE may not be able to </w:t>
      </w:r>
      <w:r w:rsidR="00C2423C">
        <w:rPr>
          <w:b/>
          <w:bCs/>
        </w:rPr>
        <w:t>store/</w:t>
      </w:r>
      <w:r w:rsidR="00C2423C">
        <w:rPr>
          <w:rFonts w:hint="eastAsia"/>
          <w:b/>
          <w:bCs/>
          <w:lang w:eastAsia="zh-CN"/>
        </w:rPr>
        <w:t>download</w:t>
      </w:r>
      <w:r w:rsidR="00C2423C">
        <w:rPr>
          <w:b/>
          <w:bCs/>
        </w:rPr>
        <w:t xml:space="preserve"> </w:t>
      </w:r>
      <w:r w:rsidR="00C2423C" w:rsidRPr="00CB2D35">
        <w:rPr>
          <w:b/>
          <w:bCs/>
        </w:rPr>
        <w:t>all</w:t>
      </w:r>
      <w:r w:rsidR="00C2423C">
        <w:rPr>
          <w:b/>
          <w:bCs/>
        </w:rPr>
        <w:t xml:space="preserve"> AI </w:t>
      </w:r>
      <w:r w:rsidR="00C2423C" w:rsidRPr="00CB2D35">
        <w:rPr>
          <w:b/>
          <w:bCs/>
        </w:rPr>
        <w:t xml:space="preserve">supported </w:t>
      </w:r>
      <w:r w:rsidR="00C2423C">
        <w:rPr>
          <w:b/>
          <w:bCs/>
        </w:rPr>
        <w:t>models in advance</w:t>
      </w:r>
      <w:r w:rsidR="00C2423C">
        <w:rPr>
          <w:rFonts w:hint="eastAsia"/>
          <w:b/>
          <w:bCs/>
        </w:rPr>
        <w:t>,</w:t>
      </w:r>
      <w:r w:rsidR="00C2423C" w:rsidRPr="004E63A5">
        <w:rPr>
          <w:b/>
          <w:bCs/>
        </w:rPr>
        <w:t xml:space="preserve"> </w:t>
      </w:r>
      <w:r w:rsidR="00C2423C">
        <w:rPr>
          <w:b/>
          <w:bCs/>
        </w:rPr>
        <w:t>thus on-demand model transfer</w:t>
      </w:r>
      <w:r w:rsidR="00C2423C" w:rsidRPr="004E63A5">
        <w:rPr>
          <w:b/>
          <w:bCs/>
        </w:rPr>
        <w:t xml:space="preserve"> fr</w:t>
      </w:r>
      <w:r w:rsidR="00C2423C">
        <w:rPr>
          <w:b/>
          <w:bCs/>
        </w:rPr>
        <w:t>om</w:t>
      </w:r>
      <w:r w:rsidR="00C2423C" w:rsidRPr="004E63A5">
        <w:rPr>
          <w:b/>
          <w:bCs/>
        </w:rPr>
        <w:t xml:space="preserve"> </w:t>
      </w:r>
      <w:r w:rsidR="00C2423C">
        <w:rPr>
          <w:b/>
          <w:bCs/>
        </w:rPr>
        <w:t>RAN/CN</w:t>
      </w:r>
      <w:r w:rsidR="00C2423C" w:rsidRPr="004E63A5">
        <w:rPr>
          <w:b/>
          <w:bCs/>
        </w:rPr>
        <w:t xml:space="preserve"> to the UE </w:t>
      </w:r>
      <w:r w:rsidR="00C2423C">
        <w:rPr>
          <w:b/>
          <w:bCs/>
        </w:rPr>
        <w:t>should be allowed</w:t>
      </w:r>
      <w:r w:rsidRPr="00041B24">
        <w:rPr>
          <w:b/>
          <w:lang w:eastAsia="zh-CN"/>
        </w:rPr>
        <w:t>.</w:t>
      </w:r>
    </w:p>
    <w:p w14:paraId="15B40C5C" w14:textId="745B456F" w:rsidR="00E47373" w:rsidRDefault="00E47373" w:rsidP="00A75239">
      <w:pPr>
        <w:spacing w:before="60" w:after="0"/>
        <w:jc w:val="both"/>
        <w:rPr>
          <w:b/>
          <w:szCs w:val="21"/>
          <w:lang w:eastAsia="zh-CN"/>
        </w:rPr>
      </w:pPr>
      <w:r w:rsidRPr="00E47373">
        <w:rPr>
          <w:b/>
          <w:lang w:eastAsia="zh-CN"/>
        </w:rPr>
        <w:t xml:space="preserve">Observation </w:t>
      </w:r>
      <w:r w:rsidR="00041B24">
        <w:rPr>
          <w:b/>
          <w:lang w:eastAsia="zh-CN"/>
        </w:rPr>
        <w:t>3</w:t>
      </w:r>
      <w:r w:rsidRPr="00E47373">
        <w:rPr>
          <w:b/>
          <w:lang w:eastAsia="zh-CN"/>
        </w:rPr>
        <w:t xml:space="preserve">: </w:t>
      </w:r>
      <w:r w:rsidRPr="00E47373">
        <w:rPr>
          <w:b/>
          <w:iCs/>
          <w:szCs w:val="21"/>
          <w:lang w:eastAsia="zh-CN"/>
        </w:rPr>
        <w:t xml:space="preserve">Model transfer-based finetuning is the preferred </w:t>
      </w:r>
      <w:r>
        <w:rPr>
          <w:b/>
          <w:iCs/>
          <w:szCs w:val="21"/>
          <w:lang w:eastAsia="zh-CN"/>
        </w:rPr>
        <w:t xml:space="preserve">way </w:t>
      </w:r>
      <w:r w:rsidRPr="00E47373">
        <w:rPr>
          <w:b/>
          <w:iCs/>
          <w:szCs w:val="21"/>
          <w:lang w:eastAsia="zh-CN"/>
        </w:rPr>
        <w:t>for use cases with stringent low-latency requirements</w:t>
      </w:r>
      <w:r w:rsidR="008A4803">
        <w:rPr>
          <w:b/>
          <w:iCs/>
          <w:szCs w:val="21"/>
          <w:lang w:eastAsia="zh-CN"/>
        </w:rPr>
        <w:t>.</w:t>
      </w:r>
    </w:p>
    <w:p w14:paraId="5EAF1DDB" w14:textId="77777777" w:rsidR="00D541A9" w:rsidRPr="008A6E4B" w:rsidRDefault="00D541A9" w:rsidP="00A75239">
      <w:pPr>
        <w:spacing w:before="60" w:after="0"/>
        <w:jc w:val="both"/>
        <w:rPr>
          <w:b/>
          <w:lang w:eastAsia="zh-CN"/>
        </w:rPr>
      </w:pPr>
      <w:r w:rsidRPr="00F31646">
        <w:rPr>
          <w:b/>
          <w:lang w:eastAsia="zh-CN"/>
        </w:rPr>
        <w:t xml:space="preserve">Proposal 4: </w:t>
      </w:r>
      <w:r>
        <w:rPr>
          <w:b/>
          <w:lang w:eastAsia="zh-CN"/>
        </w:rPr>
        <w:t>S</w:t>
      </w:r>
      <w:r w:rsidRPr="008A6E4B">
        <w:rPr>
          <w:b/>
          <w:lang w:eastAsia="zh-CN"/>
        </w:rPr>
        <w:t xml:space="preserve">tudy model transfer for UE sided </w:t>
      </w:r>
      <w:r>
        <w:rPr>
          <w:b/>
          <w:lang w:eastAsia="zh-CN"/>
        </w:rPr>
        <w:t>a</w:t>
      </w:r>
      <w:r w:rsidRPr="008A6E4B">
        <w:rPr>
          <w:b/>
          <w:lang w:eastAsia="zh-CN"/>
        </w:rPr>
        <w:t>nd two-sided model</w:t>
      </w:r>
      <w:r>
        <w:rPr>
          <w:b/>
          <w:lang w:eastAsia="zh-CN"/>
        </w:rPr>
        <w:t xml:space="preserve"> for site-specific finetuning, e.g.,</w:t>
      </w:r>
      <w:r w:rsidRPr="00F31646">
        <w:rPr>
          <w:b/>
          <w:lang w:eastAsia="zh-CN"/>
        </w:rPr>
        <w:t xml:space="preserve"> “JSCC/JSCCM for CSI feedback for two-sided model and “tokenized CSI prediction” for UE-sided model.</w:t>
      </w:r>
    </w:p>
    <w:p w14:paraId="7F19343F" w14:textId="77777777" w:rsidR="00D541A9" w:rsidRPr="00406E55" w:rsidRDefault="00D541A9" w:rsidP="00A75239">
      <w:pPr>
        <w:spacing w:before="60" w:after="0"/>
        <w:jc w:val="both"/>
        <w:rPr>
          <w:rFonts w:eastAsia="宋体"/>
          <w:b/>
        </w:rPr>
      </w:pPr>
      <w:r w:rsidRPr="008A6E4B">
        <w:rPr>
          <w:b/>
          <w:lang w:eastAsia="zh-CN"/>
        </w:rPr>
        <w:t xml:space="preserve">Proposal </w:t>
      </w:r>
      <w:r>
        <w:rPr>
          <w:b/>
          <w:lang w:eastAsia="zh-CN"/>
        </w:rPr>
        <w:t>5</w:t>
      </w:r>
      <w:r w:rsidRPr="008A6E4B">
        <w:rPr>
          <w:b/>
          <w:lang w:eastAsia="zh-CN"/>
        </w:rPr>
        <w:t xml:space="preserve">: </w:t>
      </w:r>
      <w:r w:rsidRPr="00406E55">
        <w:rPr>
          <w:b/>
          <w:lang w:eastAsia="zh-CN"/>
        </w:rPr>
        <w:t>The</w:t>
      </w:r>
      <w:r w:rsidRPr="00406E55">
        <w:rPr>
          <w:b/>
        </w:rPr>
        <w:t xml:space="preserve"> model transfer mechanism should satisfy the following requirements:</w:t>
      </w:r>
    </w:p>
    <w:p w14:paraId="04F63EFD" w14:textId="77777777" w:rsidR="00D541A9" w:rsidRPr="00267A59" w:rsidRDefault="00D541A9" w:rsidP="00A75239">
      <w:pPr>
        <w:pStyle w:val="af2"/>
        <w:numPr>
          <w:ilvl w:val="0"/>
          <w:numId w:val="54"/>
        </w:numPr>
        <w:spacing w:before="60" w:after="0"/>
        <w:ind w:firstLineChars="0"/>
        <w:jc w:val="both"/>
        <w:rPr>
          <w:b/>
        </w:rPr>
      </w:pPr>
      <w:r w:rsidRPr="00267A59">
        <w:rPr>
          <w:b/>
        </w:rPr>
        <w:t xml:space="preserve">Support various model </w:t>
      </w:r>
      <w:r>
        <w:rPr>
          <w:b/>
        </w:rPr>
        <w:t>sizes</w:t>
      </w:r>
      <w:r w:rsidRPr="00267A59">
        <w:rPr>
          <w:b/>
        </w:rPr>
        <w:t xml:space="preserve"> transfer</w:t>
      </w:r>
    </w:p>
    <w:p w14:paraId="75DB2B2D" w14:textId="77777777" w:rsidR="00D541A9" w:rsidRPr="00267A59" w:rsidRDefault="00D541A9" w:rsidP="00A75239">
      <w:pPr>
        <w:pStyle w:val="af2"/>
        <w:numPr>
          <w:ilvl w:val="0"/>
          <w:numId w:val="54"/>
        </w:numPr>
        <w:spacing w:before="60" w:after="0"/>
        <w:ind w:firstLineChars="0"/>
        <w:jc w:val="both"/>
        <w:rPr>
          <w:b/>
        </w:rPr>
      </w:pPr>
      <w:r w:rsidRPr="00267A59">
        <w:rPr>
          <w:b/>
        </w:rPr>
        <w:t>Ensure service continuity of model transfer during UE mobility.</w:t>
      </w:r>
    </w:p>
    <w:p w14:paraId="7414512F" w14:textId="77777777" w:rsidR="00D541A9" w:rsidRPr="00267A59" w:rsidRDefault="00D541A9" w:rsidP="00A75239">
      <w:pPr>
        <w:pStyle w:val="af2"/>
        <w:numPr>
          <w:ilvl w:val="0"/>
          <w:numId w:val="54"/>
        </w:numPr>
        <w:spacing w:before="60" w:after="0"/>
        <w:ind w:firstLineChars="0"/>
        <w:jc w:val="both"/>
        <w:rPr>
          <w:b/>
        </w:rPr>
      </w:pPr>
      <w:r w:rsidRPr="00267A59">
        <w:rPr>
          <w:b/>
        </w:rPr>
        <w:t>Ensure integrity protection of model transfer.</w:t>
      </w:r>
    </w:p>
    <w:p w14:paraId="4A7B7162" w14:textId="77777777" w:rsidR="00D541A9" w:rsidRPr="00267A59" w:rsidRDefault="00D541A9" w:rsidP="00A75239">
      <w:pPr>
        <w:pStyle w:val="af2"/>
        <w:numPr>
          <w:ilvl w:val="0"/>
          <w:numId w:val="54"/>
        </w:numPr>
        <w:spacing w:before="60" w:after="0"/>
        <w:ind w:firstLineChars="0"/>
        <w:jc w:val="both"/>
        <w:rPr>
          <w:b/>
        </w:rPr>
      </w:pPr>
      <w:r w:rsidRPr="00267A59">
        <w:rPr>
          <w:b/>
        </w:rPr>
        <w:t>Provide the MNO with full visibility of model transfer, i.e., ability to access and understand the model data.</w:t>
      </w:r>
    </w:p>
    <w:p w14:paraId="2410458B" w14:textId="462DA3A4" w:rsidR="00D07948" w:rsidRPr="00D07948" w:rsidRDefault="005E6060" w:rsidP="00D07948">
      <w:pPr>
        <w:widowControl w:val="0"/>
        <w:spacing w:after="120" w:line="240" w:lineRule="auto"/>
        <w:jc w:val="both"/>
        <w:rPr>
          <w:rFonts w:eastAsia="宋体"/>
          <w:color w:val="FF0000"/>
          <w:kern w:val="2"/>
          <w:u w:val="single"/>
          <w:lang w:val="en-US" w:eastAsia="zh-CN"/>
        </w:rPr>
      </w:pPr>
      <w:r>
        <w:rPr>
          <w:rFonts w:eastAsia="宋体"/>
          <w:color w:val="FF0000"/>
          <w:kern w:val="2"/>
          <w:u w:val="single"/>
          <w:lang w:val="en-US" w:eastAsia="zh-CN"/>
        </w:rPr>
        <w:t xml:space="preserve">6G </w:t>
      </w:r>
      <w:r w:rsidR="00D07948">
        <w:rPr>
          <w:rFonts w:eastAsia="宋体"/>
          <w:color w:val="FF0000"/>
          <w:kern w:val="2"/>
          <w:u w:val="single"/>
          <w:lang w:val="en-US" w:eastAsia="zh-CN"/>
        </w:rPr>
        <w:t>AI/ML framework</w:t>
      </w:r>
      <w:r w:rsidR="00D07948" w:rsidRPr="00D07948">
        <w:rPr>
          <w:rFonts w:eastAsia="宋体"/>
          <w:color w:val="FF0000"/>
          <w:kern w:val="2"/>
          <w:u w:val="single"/>
          <w:lang w:val="en-US" w:eastAsia="zh-CN"/>
        </w:rPr>
        <w:t xml:space="preserve"> </w:t>
      </w:r>
    </w:p>
    <w:p w14:paraId="6AC6248C" w14:textId="67A7F6F0" w:rsidR="00E47373" w:rsidRPr="00E47373" w:rsidRDefault="00E47373" w:rsidP="000D30B1">
      <w:pPr>
        <w:spacing w:before="60" w:after="0"/>
        <w:jc w:val="both"/>
        <w:rPr>
          <w:b/>
          <w:lang w:eastAsia="zh-CN"/>
        </w:rPr>
      </w:pPr>
      <w:r w:rsidRPr="00E47373">
        <w:rPr>
          <w:b/>
          <w:lang w:eastAsia="zh-CN"/>
        </w:rPr>
        <w:t xml:space="preserve">Observation </w:t>
      </w:r>
      <w:r w:rsidR="00041B24">
        <w:rPr>
          <w:b/>
          <w:lang w:eastAsia="zh-CN"/>
        </w:rPr>
        <w:t>4</w:t>
      </w:r>
      <w:r w:rsidRPr="00E47373">
        <w:rPr>
          <w:b/>
          <w:lang w:eastAsia="zh-CN"/>
        </w:rPr>
        <w:t>: UE capability transfer and applicability determination are primary procedures to determine whether an AI/ML model/functionality can be viewed as practical, especially for the case of UE-sided model.</w:t>
      </w:r>
    </w:p>
    <w:p w14:paraId="76CAD2AD" w14:textId="077186AB" w:rsidR="00E47373" w:rsidRPr="00E47373" w:rsidRDefault="00E47373" w:rsidP="000D30B1">
      <w:pPr>
        <w:spacing w:before="60" w:after="0"/>
        <w:jc w:val="both"/>
        <w:rPr>
          <w:b/>
          <w:lang w:eastAsia="zh-CN"/>
        </w:rPr>
      </w:pPr>
      <w:r w:rsidRPr="00E47373">
        <w:rPr>
          <w:rFonts w:hint="eastAsia"/>
          <w:b/>
          <w:lang w:eastAsia="zh-CN"/>
        </w:rPr>
        <w:t>Observation</w:t>
      </w:r>
      <w:r w:rsidRPr="00E47373">
        <w:rPr>
          <w:b/>
          <w:lang w:eastAsia="zh-CN"/>
        </w:rPr>
        <w:t xml:space="preserve"> 5: D</w:t>
      </w:r>
      <w:r w:rsidRPr="00E47373">
        <w:rPr>
          <w:rFonts w:hint="eastAsia"/>
          <w:b/>
          <w:lang w:eastAsia="zh-CN"/>
        </w:rPr>
        <w:t>ue</w:t>
      </w:r>
      <w:r w:rsidRPr="00E47373">
        <w:rPr>
          <w:b/>
          <w:lang w:eastAsia="zh-CN"/>
        </w:rPr>
        <w:t xml:space="preserve"> to limited AI/ML use cases supported in NR and only CSI-related use cases require real-time inference, the UE AI/ML processing capability </w:t>
      </w:r>
      <w:r w:rsidRPr="00E47373">
        <w:rPr>
          <w:rFonts w:hint="eastAsia"/>
          <w:b/>
          <w:lang w:eastAsia="zh-CN"/>
        </w:rPr>
        <w:t>reporting</w:t>
      </w:r>
      <w:r w:rsidRPr="00E47373">
        <w:rPr>
          <w:b/>
          <w:lang w:eastAsia="zh-CN"/>
        </w:rPr>
        <w:t xml:space="preserve"> </w:t>
      </w:r>
      <w:r w:rsidRPr="00E47373">
        <w:rPr>
          <w:rFonts w:hint="eastAsia"/>
          <w:b/>
          <w:lang w:eastAsia="zh-CN"/>
        </w:rPr>
        <w:t>is</w:t>
      </w:r>
      <w:r w:rsidRPr="00E47373">
        <w:rPr>
          <w:b/>
          <w:lang w:eastAsia="zh-CN"/>
        </w:rPr>
        <w:t xml:space="preserve"> introduced for CSI-related use cases.</w:t>
      </w:r>
    </w:p>
    <w:p w14:paraId="5249AB2D" w14:textId="5367AB4D" w:rsidR="00E31CAD" w:rsidRPr="002F2ADB" w:rsidRDefault="00E31CAD" w:rsidP="00E31CAD">
      <w:pPr>
        <w:spacing w:before="60" w:after="0"/>
        <w:rPr>
          <w:rFonts w:eastAsia="宋体"/>
          <w:b/>
        </w:rPr>
      </w:pPr>
      <w:r w:rsidRPr="008A6E4B">
        <w:rPr>
          <w:b/>
          <w:lang w:eastAsia="zh-CN"/>
        </w:rPr>
        <w:t xml:space="preserve">Proposal </w:t>
      </w:r>
      <w:r w:rsidR="00E47373">
        <w:rPr>
          <w:b/>
          <w:lang w:eastAsia="zh-CN"/>
        </w:rPr>
        <w:t>6</w:t>
      </w:r>
      <w:r w:rsidRPr="008A6E4B">
        <w:rPr>
          <w:b/>
          <w:lang w:eastAsia="zh-CN"/>
        </w:rPr>
        <w:t xml:space="preserve">: </w:t>
      </w:r>
      <w:r>
        <w:rPr>
          <w:rFonts w:eastAsia="宋体"/>
          <w:b/>
        </w:rPr>
        <w:t>C</w:t>
      </w:r>
      <w:r>
        <w:rPr>
          <w:rFonts w:eastAsia="宋体" w:hint="eastAsia"/>
          <w:b/>
        </w:rPr>
        <w:t>apture</w:t>
      </w:r>
      <w:r>
        <w:rPr>
          <w:rFonts w:eastAsia="宋体"/>
          <w:b/>
        </w:rPr>
        <w:t xml:space="preserve"> </w:t>
      </w:r>
      <w:r w:rsidRPr="002F2ADB">
        <w:rPr>
          <w:rFonts w:eastAsia="宋体"/>
          <w:b/>
        </w:rPr>
        <w:t xml:space="preserve">6G AI/ML functional framework </w:t>
      </w:r>
      <w:r>
        <w:rPr>
          <w:rFonts w:eastAsia="宋体"/>
          <w:b/>
        </w:rPr>
        <w:t>in 6G TR</w:t>
      </w:r>
      <w:r w:rsidRPr="002F2ADB">
        <w:rPr>
          <w:rFonts w:eastAsia="宋体"/>
          <w:b/>
        </w:rPr>
        <w:t xml:space="preserve"> tak</w:t>
      </w:r>
      <w:r>
        <w:rPr>
          <w:rFonts w:eastAsia="宋体"/>
          <w:b/>
        </w:rPr>
        <w:t>ing</w:t>
      </w:r>
      <w:r w:rsidRPr="002F2ADB">
        <w:rPr>
          <w:rFonts w:eastAsia="宋体"/>
          <w:b/>
        </w:rPr>
        <w:t xml:space="preserve"> the one in TR</w:t>
      </w:r>
      <w:r>
        <w:rPr>
          <w:rFonts w:eastAsia="宋体"/>
          <w:b/>
        </w:rPr>
        <w:t xml:space="preserve"> </w:t>
      </w:r>
      <w:r w:rsidRPr="002F2ADB">
        <w:rPr>
          <w:rFonts w:eastAsia="宋体"/>
          <w:b/>
        </w:rPr>
        <w:t xml:space="preserve">38.843 as </w:t>
      </w:r>
      <w:r>
        <w:rPr>
          <w:rFonts w:eastAsia="宋体"/>
          <w:b/>
        </w:rPr>
        <w:t>a</w:t>
      </w:r>
      <w:r w:rsidRPr="002F2ADB">
        <w:rPr>
          <w:rFonts w:eastAsia="宋体"/>
          <w:b/>
        </w:rPr>
        <w:t xml:space="preserve"> starting point, </w:t>
      </w:r>
      <w:r w:rsidRPr="002F2ADB">
        <w:rPr>
          <w:rFonts w:eastAsia="宋体" w:hint="eastAsia"/>
          <w:b/>
        </w:rPr>
        <w:t>with</w:t>
      </w:r>
      <w:r w:rsidRPr="002F2ADB">
        <w:rPr>
          <w:rFonts w:eastAsia="宋体"/>
          <w:b/>
        </w:rPr>
        <w:t xml:space="preserve"> </w:t>
      </w:r>
      <w:r w:rsidRPr="002F2ADB">
        <w:rPr>
          <w:rFonts w:eastAsia="宋体" w:hint="eastAsia"/>
          <w:b/>
        </w:rPr>
        <w:t>t</w:t>
      </w:r>
      <w:r w:rsidRPr="002F2ADB">
        <w:rPr>
          <w:rFonts w:eastAsia="宋体"/>
          <w:b/>
        </w:rPr>
        <w:t>he following modifications:</w:t>
      </w:r>
    </w:p>
    <w:p w14:paraId="6F38B370" w14:textId="77777777" w:rsidR="00E31CAD" w:rsidRPr="00E31CAD" w:rsidRDefault="00E31CAD" w:rsidP="00E31CAD">
      <w:pPr>
        <w:pStyle w:val="af2"/>
        <w:numPr>
          <w:ilvl w:val="0"/>
          <w:numId w:val="54"/>
        </w:numPr>
        <w:spacing w:before="60" w:after="0"/>
        <w:ind w:firstLineChars="0"/>
        <w:rPr>
          <w:b/>
          <w:lang w:eastAsia="zh-CN"/>
        </w:rPr>
      </w:pPr>
      <w:r w:rsidRPr="00E31CAD">
        <w:rPr>
          <w:b/>
          <w:lang w:eastAsia="zh-CN"/>
        </w:rPr>
        <w:t>Indicate “capability</w:t>
      </w:r>
      <w:r w:rsidRPr="00E31CAD">
        <w:rPr>
          <w:rFonts w:hint="eastAsia"/>
          <w:b/>
          <w:lang w:eastAsia="zh-CN"/>
        </w:rPr>
        <w:t>/</w:t>
      </w:r>
      <w:r w:rsidRPr="00E31CAD">
        <w:rPr>
          <w:b/>
          <w:lang w:eastAsia="zh-CN"/>
        </w:rPr>
        <w:t xml:space="preserve">applicability reporting” procedure via an arrow </w:t>
      </w:r>
      <w:r w:rsidRPr="00E31CAD">
        <w:rPr>
          <w:rFonts w:hint="eastAsia"/>
          <w:b/>
          <w:lang w:eastAsia="zh-CN"/>
        </w:rPr>
        <w:t>from</w:t>
      </w:r>
      <w:r w:rsidRPr="00E31CAD">
        <w:rPr>
          <w:b/>
          <w:lang w:eastAsia="zh-CN"/>
        </w:rPr>
        <w:t xml:space="preserve"> inference to management;</w:t>
      </w:r>
    </w:p>
    <w:p w14:paraId="6D48C493" w14:textId="77777777" w:rsidR="00E31CAD" w:rsidRPr="00E31CAD" w:rsidRDefault="00E31CAD" w:rsidP="00E31CAD">
      <w:pPr>
        <w:pStyle w:val="af2"/>
        <w:numPr>
          <w:ilvl w:val="0"/>
          <w:numId w:val="54"/>
        </w:numPr>
        <w:spacing w:before="60" w:after="0"/>
        <w:ind w:firstLineChars="0"/>
        <w:rPr>
          <w:b/>
          <w:lang w:eastAsia="zh-CN"/>
        </w:rPr>
      </w:pPr>
      <w:r w:rsidRPr="00E31CAD">
        <w:rPr>
          <w:b/>
          <w:lang w:eastAsia="zh-CN"/>
        </w:rPr>
        <w:t>Differentiate data collection with “real-time” for monitoring and inference, “non-real-time” for training.</w:t>
      </w:r>
    </w:p>
    <w:p w14:paraId="1F533E9D" w14:textId="626C7C48" w:rsidR="004C5545" w:rsidRPr="00BF0EA0" w:rsidRDefault="00E31CAD" w:rsidP="00E64AB6">
      <w:pPr>
        <w:spacing w:before="60" w:after="0"/>
        <w:rPr>
          <w:b/>
          <w:lang w:eastAsia="zh-CN"/>
        </w:rPr>
      </w:pPr>
      <w:r w:rsidRPr="00E31CAD">
        <w:rPr>
          <w:b/>
          <w:lang w:eastAsia="zh-CN"/>
        </w:rPr>
        <w:t xml:space="preserve">Proposal </w:t>
      </w:r>
      <w:r w:rsidR="00E47373">
        <w:rPr>
          <w:b/>
          <w:lang w:eastAsia="zh-CN"/>
        </w:rPr>
        <w:t>7</w:t>
      </w:r>
      <w:r w:rsidRPr="00E31CAD">
        <w:rPr>
          <w:b/>
          <w:lang w:eastAsia="zh-CN"/>
        </w:rPr>
        <w:t xml:space="preserve">: Investigate generic AI/ML processing capability reporting for all AI/ML use cases to enable the </w:t>
      </w:r>
      <w:r w:rsidR="00E47373">
        <w:rPr>
          <w:b/>
          <w:lang w:eastAsia="zh-CN"/>
        </w:rPr>
        <w:t>NW</w:t>
      </w:r>
      <w:r w:rsidRPr="00E31CAD">
        <w:rPr>
          <w:b/>
          <w:lang w:eastAsia="zh-CN"/>
        </w:rPr>
        <w:t xml:space="preserve"> to efficiently activate the UE’s AI/ML functions based on its instantly available AI/ML processing capability.</w:t>
      </w:r>
    </w:p>
    <w:p w14:paraId="492CFBC7"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lastRenderedPageBreak/>
        <w:t>Reference</w:t>
      </w:r>
    </w:p>
    <w:p w14:paraId="66F23D62" w14:textId="6B197B6D" w:rsidR="005B5141" w:rsidRPr="005613FD" w:rsidRDefault="005B5141" w:rsidP="005B5141">
      <w:pPr>
        <w:pStyle w:val="af2"/>
        <w:numPr>
          <w:ilvl w:val="0"/>
          <w:numId w:val="7"/>
        </w:numPr>
        <w:ind w:firstLineChars="0"/>
        <w:rPr>
          <w:rFonts w:eastAsia="等线"/>
          <w:lang w:val="en-US" w:eastAsia="zh-CN"/>
        </w:rPr>
      </w:pPr>
      <w:r w:rsidRPr="005B5141">
        <w:rPr>
          <w:rFonts w:eastAsia="等线" w:hint="eastAsia"/>
          <w:lang w:val="en-US" w:eastAsia="zh-CN"/>
        </w:rPr>
        <w:t>T</w:t>
      </w:r>
      <w:r w:rsidRPr="008E5240">
        <w:rPr>
          <w:rFonts w:eastAsia="等线"/>
          <w:lang w:val="en-US" w:eastAsia="zh-CN"/>
        </w:rPr>
        <w:t>R 38.843</w:t>
      </w:r>
      <w:r w:rsidRPr="008E5240">
        <w:rPr>
          <w:rFonts w:eastAsia="等线"/>
          <w:lang w:val="en-US" w:eastAsia="zh-CN"/>
        </w:rPr>
        <w:tab/>
        <w:t>Study on Artificial Intelligence (AI)/Machine Learning (ML) for NR air interface</w:t>
      </w:r>
    </w:p>
    <w:p w14:paraId="3FEF2584" w14:textId="77777777" w:rsidR="00581031" w:rsidRDefault="00581031" w:rsidP="00C122DE">
      <w:pPr>
        <w:pStyle w:val="af2"/>
        <w:numPr>
          <w:ilvl w:val="0"/>
          <w:numId w:val="7"/>
        </w:numPr>
        <w:ind w:firstLineChars="0"/>
        <w:rPr>
          <w:rFonts w:eastAsia="等线"/>
          <w:lang w:val="en-US" w:eastAsia="zh-CN"/>
        </w:rPr>
      </w:pPr>
      <w:r w:rsidRPr="00581031">
        <w:rPr>
          <w:rFonts w:eastAsia="等线"/>
          <w:lang w:val="en-US" w:eastAsia="zh-CN"/>
        </w:rPr>
        <w:t>R2-2500015</w:t>
      </w:r>
      <w:r w:rsidRPr="00581031">
        <w:rPr>
          <w:rFonts w:eastAsia="等线"/>
          <w:lang w:val="en-US" w:eastAsia="zh-CN"/>
        </w:rPr>
        <w:tab/>
        <w:t>LS on signalling feasibility of dataset and parameter sharing (R1-2410922; contact: Qualcomm)</w:t>
      </w:r>
      <w:r w:rsidRPr="00581031">
        <w:rPr>
          <w:rFonts w:eastAsia="等线"/>
          <w:lang w:val="en-US" w:eastAsia="zh-CN"/>
        </w:rPr>
        <w:tab/>
        <w:t>RAN1</w:t>
      </w:r>
      <w:r w:rsidRPr="00581031">
        <w:rPr>
          <w:rFonts w:eastAsia="等线"/>
          <w:lang w:val="en-US" w:eastAsia="zh-CN"/>
        </w:rPr>
        <w:tab/>
        <w:t>LS in</w:t>
      </w:r>
      <w:r w:rsidRPr="00581031">
        <w:rPr>
          <w:rFonts w:eastAsia="等线"/>
          <w:lang w:val="en-US" w:eastAsia="zh-CN"/>
        </w:rPr>
        <w:tab/>
        <w:t>Rel-19</w:t>
      </w:r>
      <w:r w:rsidRPr="00581031">
        <w:rPr>
          <w:rFonts w:eastAsia="等线"/>
          <w:lang w:val="en-US" w:eastAsia="zh-CN"/>
        </w:rPr>
        <w:tab/>
        <w:t>FS_NR_AIML_air</w:t>
      </w:r>
      <w:r w:rsidRPr="00581031">
        <w:rPr>
          <w:rFonts w:eastAsia="等线"/>
          <w:lang w:val="en-US" w:eastAsia="zh-CN"/>
        </w:rPr>
        <w:tab/>
        <w:t>To:RAN2</w:t>
      </w:r>
      <w:r w:rsidRPr="00581031">
        <w:rPr>
          <w:rFonts w:eastAsia="等线"/>
          <w:lang w:val="en-US" w:eastAsia="zh-CN"/>
        </w:rPr>
        <w:tab/>
        <w:t xml:space="preserve">Cc:SA2, SA3, SA5 </w:t>
      </w:r>
    </w:p>
    <w:p w14:paraId="4D6BF7F3" w14:textId="4B9F78EE" w:rsidR="00C122DE" w:rsidRPr="00C122DE" w:rsidRDefault="00E45B2D" w:rsidP="00C122DE">
      <w:pPr>
        <w:pStyle w:val="af2"/>
        <w:numPr>
          <w:ilvl w:val="0"/>
          <w:numId w:val="7"/>
        </w:numPr>
        <w:ind w:firstLineChars="0"/>
        <w:rPr>
          <w:rFonts w:eastAsia="等线"/>
          <w:lang w:val="en-US" w:eastAsia="zh-CN"/>
        </w:rPr>
      </w:pPr>
      <w:r>
        <w:rPr>
          <w:rFonts w:eastAsia="等线"/>
          <w:lang w:val="en-US" w:eastAsia="zh-CN"/>
        </w:rPr>
        <w:t xml:space="preserve">S1-253370, </w:t>
      </w:r>
      <w:r w:rsidR="00C122DE" w:rsidRPr="00C122DE">
        <w:rPr>
          <w:rFonts w:eastAsia="等线"/>
          <w:lang w:val="en-US" w:eastAsia="zh-CN"/>
        </w:rPr>
        <w:t>3GPP TR 22.870, Study on 6G Use Cases and Service Requirements</w:t>
      </w:r>
      <w:r>
        <w:rPr>
          <w:rFonts w:eastAsia="等线"/>
          <w:lang w:val="en-US" w:eastAsia="zh-CN"/>
        </w:rPr>
        <w:t>, September 2025</w:t>
      </w:r>
      <w:r w:rsidR="00C122DE" w:rsidRPr="00C122DE">
        <w:rPr>
          <w:rFonts w:eastAsia="等线"/>
          <w:lang w:val="en-US" w:eastAsia="zh-CN"/>
        </w:rPr>
        <w:t>.</w:t>
      </w:r>
    </w:p>
    <w:p w14:paraId="67C34142" w14:textId="26154974" w:rsidR="00734443" w:rsidRPr="00326FF7" w:rsidRDefault="00DB3D8F" w:rsidP="00324EC5">
      <w:pPr>
        <w:widowControl w:val="0"/>
        <w:numPr>
          <w:ilvl w:val="0"/>
          <w:numId w:val="7"/>
        </w:numPr>
        <w:spacing w:before="120" w:after="120" w:line="269" w:lineRule="auto"/>
        <w:jc w:val="both"/>
        <w:rPr>
          <w:rFonts w:eastAsia="等线"/>
          <w:lang w:val="en-US" w:eastAsia="zh-CN"/>
        </w:rPr>
      </w:pPr>
      <w:r w:rsidRPr="00856267">
        <w:rPr>
          <w:rFonts w:eastAsia="等线"/>
          <w:lang w:val="en-US" w:eastAsia="zh-CN"/>
        </w:rPr>
        <w:t>3GPP TS 22.137</w:t>
      </w:r>
      <w:r>
        <w:rPr>
          <w:rFonts w:eastAsia="等线" w:hint="eastAsia"/>
          <w:lang w:val="en-US" w:eastAsia="zh-CN"/>
        </w:rPr>
        <w:t>,</w:t>
      </w:r>
      <w:r>
        <w:rPr>
          <w:rFonts w:eastAsia="等线"/>
          <w:lang w:val="en-US" w:eastAsia="zh-CN"/>
        </w:rPr>
        <w:t xml:space="preserve"> </w:t>
      </w:r>
      <w:r w:rsidRPr="00203FE9">
        <w:t>Service requirements for Integrated Sensing and Communication</w:t>
      </w:r>
      <w:r w:rsidR="005B7536">
        <w:t>, March 2024</w:t>
      </w:r>
      <w:r>
        <w:t>.</w:t>
      </w:r>
      <w:bookmarkStart w:id="27" w:name="_Hlk101376880"/>
      <w:r w:rsidR="00570F81" w:rsidRPr="009A025E">
        <w:rPr>
          <w:rFonts w:eastAsia="等线"/>
          <w:lang w:val="en-US" w:eastAsia="zh-CN"/>
        </w:rPr>
        <w:t xml:space="preserve">   </w:t>
      </w:r>
      <w:bookmarkEnd w:id="27"/>
    </w:p>
    <w:p w14:paraId="1DF2C99B" w14:textId="5390791B" w:rsidR="00E34019" w:rsidRPr="00A472FF" w:rsidRDefault="00E34019" w:rsidP="00E34019">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Pr>
          <w:rFonts w:eastAsia="宋体" w:hint="eastAsia"/>
          <w:sz w:val="36"/>
          <w:szCs w:val="36"/>
          <w:lang w:val="en-US" w:eastAsia="zh-CN"/>
        </w:rPr>
        <w:t xml:space="preserve">Appendix </w:t>
      </w:r>
      <w:r w:rsidR="00DB344E">
        <w:rPr>
          <w:rFonts w:eastAsia="宋体" w:hint="eastAsia"/>
          <w:sz w:val="36"/>
          <w:szCs w:val="36"/>
          <w:lang w:val="en-US" w:eastAsia="zh-CN"/>
        </w:rPr>
        <w:t>A</w:t>
      </w:r>
      <w:r>
        <w:rPr>
          <w:rFonts w:eastAsia="宋体" w:hint="eastAsia"/>
          <w:sz w:val="36"/>
          <w:szCs w:val="36"/>
          <w:lang w:val="en-US" w:eastAsia="zh-CN"/>
        </w:rPr>
        <w:t>: Sensing Data Size</w:t>
      </w:r>
    </w:p>
    <w:p w14:paraId="062CFC87" w14:textId="77777777" w:rsidR="00E34019" w:rsidRDefault="00E34019" w:rsidP="00E34019">
      <w:pPr>
        <w:widowControl w:val="0"/>
        <w:spacing w:after="120" w:line="240" w:lineRule="auto"/>
        <w:jc w:val="both"/>
        <w:rPr>
          <w:rFonts w:eastAsia="宋体"/>
          <w:kern w:val="2"/>
          <w:lang w:val="en-US" w:eastAsia="zh-CN"/>
        </w:rPr>
      </w:pPr>
      <w:r w:rsidRPr="00DC7548">
        <w:rPr>
          <w:rFonts w:eastAsia="宋体"/>
          <w:kern w:val="2"/>
          <w:lang w:val="en-US" w:eastAsia="zh-CN"/>
        </w:rPr>
        <w:t xml:space="preserve">Sensing measurements can be divided into the following levels according to </w:t>
      </w:r>
      <w:r>
        <w:rPr>
          <w:rFonts w:eastAsia="宋体" w:hint="eastAsia"/>
          <w:kern w:val="2"/>
          <w:lang w:val="en-US" w:eastAsia="zh-CN"/>
        </w:rPr>
        <w:t xml:space="preserve">the </w:t>
      </w:r>
      <w:r w:rsidRPr="00DC7548">
        <w:rPr>
          <w:rFonts w:eastAsia="宋体"/>
          <w:kern w:val="2"/>
          <w:lang w:val="en-US" w:eastAsia="zh-CN"/>
        </w:rPr>
        <w:t>sensing processing</w:t>
      </w:r>
      <w:r>
        <w:rPr>
          <w:rFonts w:eastAsia="宋体" w:hint="eastAsia"/>
          <w:kern w:val="2"/>
          <w:lang w:val="en-US" w:eastAsia="zh-CN"/>
        </w:rPr>
        <w:t xml:space="preserve"> procedure.</w:t>
      </w:r>
    </w:p>
    <w:p w14:paraId="06E089E2" w14:textId="523514F5" w:rsidR="00E34019" w:rsidRDefault="00E34019" w:rsidP="00E34019">
      <w:pPr>
        <w:pStyle w:val="af2"/>
        <w:widowControl w:val="0"/>
        <w:numPr>
          <w:ilvl w:val="0"/>
          <w:numId w:val="64"/>
        </w:numPr>
        <w:spacing w:after="120" w:line="240" w:lineRule="auto"/>
        <w:ind w:firstLineChars="0"/>
        <w:jc w:val="both"/>
        <w:rPr>
          <w:rFonts w:eastAsia="宋体"/>
          <w:kern w:val="2"/>
          <w:lang w:val="en-US" w:eastAsia="zh-CN"/>
        </w:rPr>
      </w:pPr>
      <w:r>
        <w:rPr>
          <w:rFonts w:eastAsia="宋体"/>
          <w:kern w:val="2"/>
          <w:lang w:val="en-US" w:eastAsia="zh-CN"/>
        </w:rPr>
        <w:t>L</w:t>
      </w:r>
      <w:r>
        <w:rPr>
          <w:rFonts w:eastAsia="宋体" w:hint="eastAsia"/>
          <w:kern w:val="2"/>
          <w:lang w:val="en-US" w:eastAsia="zh-CN"/>
        </w:rPr>
        <w:t xml:space="preserve">evel 1, </w:t>
      </w:r>
      <w:r w:rsidR="009C6F5F">
        <w:rPr>
          <w:rFonts w:eastAsia="宋体" w:hint="eastAsia"/>
          <w:kern w:val="2"/>
          <w:lang w:val="en-US" w:eastAsia="zh-CN"/>
        </w:rPr>
        <w:t>R</w:t>
      </w:r>
      <w:r>
        <w:rPr>
          <w:rFonts w:eastAsia="宋体" w:hint="eastAsia"/>
          <w:kern w:val="2"/>
          <w:lang w:val="en-US" w:eastAsia="zh-CN"/>
        </w:rPr>
        <w:t>aw data</w:t>
      </w:r>
    </w:p>
    <w:p w14:paraId="6F165779" w14:textId="77777777" w:rsidR="00E34019" w:rsidRDefault="00E34019" w:rsidP="00E34019">
      <w:pPr>
        <w:pStyle w:val="af2"/>
        <w:widowControl w:val="0"/>
        <w:spacing w:after="120" w:line="240" w:lineRule="auto"/>
        <w:ind w:left="440" w:firstLineChars="0" w:firstLine="0"/>
        <w:jc w:val="both"/>
        <w:rPr>
          <w:rFonts w:eastAsia="宋体"/>
          <w:kern w:val="2"/>
          <w:lang w:val="en-US" w:eastAsia="zh-CN"/>
        </w:rPr>
      </w:pPr>
      <w:r w:rsidRPr="00496AAE">
        <w:rPr>
          <w:rFonts w:eastAsia="宋体"/>
          <w:kern w:val="2"/>
          <w:lang w:val="en-US" w:eastAsia="zh-CN"/>
        </w:rPr>
        <w:t>Sensing raw data consists of subcarrier-domain samples of original received signals from each antenna port</w:t>
      </w:r>
      <w:r>
        <w:rPr>
          <w:rFonts w:eastAsia="宋体" w:hint="eastAsia"/>
          <w:kern w:val="2"/>
          <w:lang w:val="en-US" w:eastAsia="zh-CN"/>
        </w:rPr>
        <w:t>.</w:t>
      </w:r>
    </w:p>
    <w:p w14:paraId="6B73CAD4" w14:textId="77777777" w:rsidR="00697FAA" w:rsidRPr="000C4FC1" w:rsidRDefault="00697FAA" w:rsidP="00697FAA">
      <w:pPr>
        <w:pStyle w:val="af2"/>
        <w:widowControl w:val="0"/>
        <w:numPr>
          <w:ilvl w:val="0"/>
          <w:numId w:val="64"/>
        </w:numPr>
        <w:spacing w:after="120" w:line="240" w:lineRule="auto"/>
        <w:ind w:firstLineChars="0"/>
        <w:jc w:val="both"/>
        <w:rPr>
          <w:rFonts w:eastAsia="宋体"/>
          <w:kern w:val="2"/>
          <w:lang w:val="en-US" w:eastAsia="zh-CN"/>
        </w:rPr>
      </w:pPr>
      <w:r w:rsidRPr="000C4FC1">
        <w:rPr>
          <w:rFonts w:eastAsia="宋体"/>
          <w:kern w:val="2"/>
          <w:lang w:val="en-US" w:eastAsia="zh-CN"/>
        </w:rPr>
        <w:t>Level 2, Per Path Results</w:t>
      </w:r>
    </w:p>
    <w:p w14:paraId="7DA0EF94" w14:textId="77777777" w:rsidR="00E34019" w:rsidRDefault="00E34019" w:rsidP="00E34019">
      <w:pPr>
        <w:pStyle w:val="af2"/>
        <w:widowControl w:val="0"/>
        <w:spacing w:after="120" w:line="240" w:lineRule="auto"/>
        <w:ind w:left="440" w:firstLineChars="0" w:firstLine="0"/>
        <w:jc w:val="both"/>
        <w:rPr>
          <w:lang w:eastAsia="zh-CN"/>
        </w:rPr>
      </w:pPr>
      <w:r>
        <w:rPr>
          <w:rFonts w:eastAsia="宋体" w:hint="eastAsia"/>
          <w:kern w:val="2"/>
          <w:lang w:val="en-US" w:eastAsia="zh-CN"/>
        </w:rPr>
        <w:t xml:space="preserve">Per path results </w:t>
      </w:r>
      <w:r>
        <w:rPr>
          <w:rFonts w:eastAsia="宋体"/>
          <w:kern w:val="2"/>
          <w:lang w:val="en-US" w:eastAsia="zh-CN"/>
        </w:rPr>
        <w:t>consist</w:t>
      </w:r>
      <w:r>
        <w:rPr>
          <w:rFonts w:eastAsia="宋体" w:hint="eastAsia"/>
          <w:kern w:val="2"/>
          <w:lang w:val="en-US" w:eastAsia="zh-CN"/>
        </w:rPr>
        <w:t xml:space="preserve"> </w:t>
      </w:r>
      <w:r>
        <w:rPr>
          <w:rFonts w:eastAsia="宋体"/>
          <w:kern w:val="2"/>
          <w:lang w:val="en-US" w:eastAsia="zh-CN"/>
        </w:rPr>
        <w:t>of detection</w:t>
      </w:r>
      <w:r>
        <w:rPr>
          <w:rFonts w:eastAsia="宋体" w:hint="eastAsia"/>
          <w:kern w:val="2"/>
          <w:lang w:val="en-US" w:eastAsia="zh-CN"/>
        </w:rPr>
        <w:t xml:space="preserve"> information for each </w:t>
      </w:r>
      <w:r w:rsidRPr="00795670">
        <w:rPr>
          <w:rFonts w:eastAsia="宋体"/>
          <w:kern w:val="2"/>
          <w:lang w:val="en-US" w:eastAsia="zh-CN"/>
        </w:rPr>
        <w:t>detected path for a given time stamp</w:t>
      </w:r>
      <w:r>
        <w:rPr>
          <w:rFonts w:hint="eastAsia"/>
          <w:lang w:eastAsia="zh-CN"/>
        </w:rPr>
        <w:t>. There are two options on associated</w:t>
      </w:r>
      <w:r w:rsidRPr="009A1140">
        <w:rPr>
          <w:rFonts w:eastAsia="宋体"/>
          <w:kern w:val="2"/>
          <w:lang w:val="en-US" w:eastAsia="zh-CN"/>
        </w:rPr>
        <w:t xml:space="preserve"> </w:t>
      </w:r>
      <w:r>
        <w:rPr>
          <w:rFonts w:eastAsia="宋体"/>
          <w:kern w:val="2"/>
          <w:lang w:val="en-US" w:eastAsia="zh-CN"/>
        </w:rPr>
        <w:t>detection</w:t>
      </w:r>
      <w:r>
        <w:rPr>
          <w:rFonts w:hint="eastAsia"/>
          <w:lang w:eastAsia="zh-CN"/>
        </w:rPr>
        <w:t xml:space="preserve"> information for each detected path.</w:t>
      </w:r>
    </w:p>
    <w:p w14:paraId="2213FCA0" w14:textId="77777777" w:rsidR="00E34019" w:rsidRPr="00795670" w:rsidRDefault="00E34019" w:rsidP="00E34019">
      <w:pPr>
        <w:pStyle w:val="af2"/>
        <w:widowControl w:val="0"/>
        <w:spacing w:after="120" w:line="240" w:lineRule="auto"/>
        <w:ind w:left="440" w:firstLine="400"/>
        <w:jc w:val="both"/>
        <w:rPr>
          <w:rFonts w:eastAsia="宋体"/>
          <w:kern w:val="2"/>
          <w:lang w:val="en-US" w:eastAsia="zh-CN"/>
        </w:rPr>
      </w:pPr>
      <w:r w:rsidRPr="00795670">
        <w:rPr>
          <w:rFonts w:eastAsia="宋体"/>
          <w:kern w:val="2"/>
          <w:lang w:val="en-US" w:eastAsia="zh-CN"/>
        </w:rPr>
        <w:t>o</w:t>
      </w:r>
      <w:r w:rsidRPr="00795670">
        <w:rPr>
          <w:rFonts w:eastAsia="宋体"/>
          <w:kern w:val="2"/>
          <w:lang w:val="en-US" w:eastAsia="zh-CN"/>
        </w:rPr>
        <w:tab/>
        <w:t>Option 1: Delay, Doppler, angle, and power per detected path for a given time stamp</w:t>
      </w:r>
    </w:p>
    <w:p w14:paraId="73CF4357" w14:textId="77777777" w:rsidR="004F4CF4" w:rsidRPr="000C4FC1" w:rsidRDefault="004F4CF4" w:rsidP="004F4CF4">
      <w:pPr>
        <w:pStyle w:val="af2"/>
        <w:widowControl w:val="0"/>
        <w:spacing w:after="120" w:line="240" w:lineRule="auto"/>
        <w:ind w:left="440" w:firstLine="400"/>
        <w:jc w:val="both"/>
        <w:rPr>
          <w:rFonts w:eastAsia="宋体"/>
          <w:kern w:val="2"/>
          <w:lang w:val="en-US" w:eastAsia="zh-CN"/>
        </w:rPr>
      </w:pPr>
      <w:r w:rsidRPr="000C4FC1">
        <w:rPr>
          <w:rFonts w:eastAsia="宋体"/>
          <w:kern w:val="2"/>
          <w:lang w:val="en-US" w:eastAsia="zh-CN"/>
        </w:rPr>
        <w:t>Where one path is associated with one delay, one Doppler, one power and one or multiple angles</w:t>
      </w:r>
    </w:p>
    <w:p w14:paraId="715749CD" w14:textId="185C6833" w:rsidR="00E34019" w:rsidRPr="00795670" w:rsidRDefault="00E34019" w:rsidP="00E34019">
      <w:pPr>
        <w:pStyle w:val="af2"/>
        <w:widowControl w:val="0"/>
        <w:spacing w:after="120" w:line="240" w:lineRule="auto"/>
        <w:ind w:left="440" w:firstLine="400"/>
        <w:jc w:val="both"/>
        <w:rPr>
          <w:rFonts w:eastAsia="宋体"/>
          <w:kern w:val="2"/>
          <w:lang w:val="en-US" w:eastAsia="zh-CN"/>
        </w:rPr>
      </w:pPr>
      <w:r w:rsidRPr="00795670">
        <w:rPr>
          <w:rFonts w:eastAsia="宋体"/>
          <w:kern w:val="2"/>
          <w:lang w:val="en-US" w:eastAsia="zh-CN"/>
        </w:rPr>
        <w:t>o</w:t>
      </w:r>
      <w:r w:rsidRPr="00795670">
        <w:rPr>
          <w:rFonts w:eastAsia="宋体"/>
          <w:kern w:val="2"/>
          <w:lang w:val="en-US" w:eastAsia="zh-CN"/>
        </w:rPr>
        <w:tab/>
        <w:t>Option</w:t>
      </w:r>
      <w:r w:rsidR="00A73414">
        <w:rPr>
          <w:rFonts w:eastAsia="宋体"/>
          <w:kern w:val="2"/>
          <w:lang w:val="en-US" w:eastAsia="zh-CN"/>
        </w:rPr>
        <w:t xml:space="preserve"> </w:t>
      </w:r>
      <w:r w:rsidRPr="00795670">
        <w:rPr>
          <w:rFonts w:eastAsia="宋体"/>
          <w:kern w:val="2"/>
          <w:lang w:val="en-US" w:eastAsia="zh-CN"/>
        </w:rPr>
        <w:t>2: Position, velocity, and power per detected path for a given time stamp</w:t>
      </w:r>
    </w:p>
    <w:p w14:paraId="3CB73E93" w14:textId="77777777" w:rsidR="004F4CF4" w:rsidRPr="000C4FC1" w:rsidRDefault="004F4CF4" w:rsidP="004F4CF4">
      <w:pPr>
        <w:pStyle w:val="af2"/>
        <w:widowControl w:val="0"/>
        <w:spacing w:after="120" w:line="240" w:lineRule="auto"/>
        <w:ind w:left="440" w:firstLine="400"/>
        <w:jc w:val="both"/>
        <w:rPr>
          <w:rFonts w:eastAsia="宋体"/>
          <w:kern w:val="2"/>
          <w:lang w:val="en-US" w:eastAsia="zh-CN"/>
        </w:rPr>
      </w:pPr>
      <w:r w:rsidRPr="000C4FC1">
        <w:rPr>
          <w:rFonts w:eastAsia="宋体"/>
          <w:kern w:val="2"/>
          <w:lang w:val="en-US" w:eastAsia="zh-CN"/>
        </w:rPr>
        <w:t>Where one path is associated with one velocity, one power and one or multiple positions.</w:t>
      </w:r>
    </w:p>
    <w:p w14:paraId="5CE8660B" w14:textId="77777777" w:rsidR="00E34019" w:rsidRDefault="00E34019" w:rsidP="004F4CF4">
      <w:pPr>
        <w:widowControl w:val="0"/>
        <w:spacing w:after="120" w:line="240" w:lineRule="auto"/>
        <w:ind w:firstLineChars="210" w:firstLine="420"/>
        <w:jc w:val="both"/>
        <w:rPr>
          <w:rFonts w:eastAsia="宋体"/>
          <w:kern w:val="2"/>
          <w:lang w:val="en-US" w:eastAsia="zh-CN"/>
        </w:rPr>
      </w:pPr>
      <w:r>
        <w:rPr>
          <w:rFonts w:eastAsia="宋体" w:hint="eastAsia"/>
          <w:kern w:val="2"/>
          <w:lang w:val="en-US" w:eastAsia="zh-CN"/>
        </w:rPr>
        <w:t xml:space="preserve">To simplify calculation, </w:t>
      </w:r>
      <w:r w:rsidR="004F4CF4" w:rsidRPr="000C4FC1">
        <w:rPr>
          <w:rFonts w:eastAsia="宋体"/>
          <w:kern w:val="2"/>
          <w:lang w:val="en-US" w:eastAsia="zh-CN"/>
        </w:rPr>
        <w:t>O</w:t>
      </w:r>
      <w:r w:rsidR="004F4CF4" w:rsidRPr="001E1F42">
        <w:rPr>
          <w:rFonts w:eastAsia="宋体"/>
          <w:kern w:val="2"/>
          <w:lang w:val="en-US" w:eastAsia="zh-CN"/>
        </w:rPr>
        <w:t>ption</w:t>
      </w:r>
      <w:r>
        <w:rPr>
          <w:rFonts w:eastAsia="宋体" w:hint="eastAsia"/>
          <w:kern w:val="2"/>
          <w:lang w:val="en-US" w:eastAsia="zh-CN"/>
        </w:rPr>
        <w:t xml:space="preserve"> 1 is adopted in the following data size determination.</w:t>
      </w:r>
    </w:p>
    <w:p w14:paraId="5A9F8943" w14:textId="77777777" w:rsidR="00E34019" w:rsidRDefault="00E34019" w:rsidP="00E34019">
      <w:pPr>
        <w:pStyle w:val="af2"/>
        <w:widowControl w:val="0"/>
        <w:numPr>
          <w:ilvl w:val="0"/>
          <w:numId w:val="64"/>
        </w:numPr>
        <w:spacing w:after="120" w:line="240" w:lineRule="auto"/>
        <w:ind w:firstLineChars="0"/>
        <w:jc w:val="both"/>
        <w:rPr>
          <w:rFonts w:eastAsia="宋体"/>
          <w:kern w:val="2"/>
          <w:lang w:val="en-US" w:eastAsia="zh-CN"/>
        </w:rPr>
      </w:pPr>
      <w:r>
        <w:rPr>
          <w:rFonts w:eastAsia="宋体" w:hint="eastAsia"/>
          <w:kern w:val="2"/>
          <w:lang w:val="en-US" w:eastAsia="zh-CN"/>
        </w:rPr>
        <w:t xml:space="preserve">Level 3, </w:t>
      </w:r>
      <w:r w:rsidR="009C6F5F">
        <w:rPr>
          <w:rFonts w:eastAsia="宋体" w:hint="eastAsia"/>
          <w:kern w:val="2"/>
          <w:lang w:val="en-US" w:eastAsia="zh-CN"/>
        </w:rPr>
        <w:t>S</w:t>
      </w:r>
      <w:r>
        <w:rPr>
          <w:rFonts w:eastAsia="宋体" w:hint="eastAsia"/>
          <w:kern w:val="2"/>
          <w:lang w:val="en-US" w:eastAsia="zh-CN"/>
        </w:rPr>
        <w:t>ensing results</w:t>
      </w:r>
    </w:p>
    <w:p w14:paraId="3561C44E" w14:textId="77777777" w:rsidR="00E34019" w:rsidRPr="00146C5C" w:rsidRDefault="00E34019" w:rsidP="00E34019">
      <w:pPr>
        <w:pStyle w:val="af2"/>
        <w:widowControl w:val="0"/>
        <w:spacing w:after="120" w:line="240" w:lineRule="auto"/>
        <w:ind w:left="440" w:firstLineChars="0" w:firstLine="0"/>
        <w:jc w:val="both"/>
        <w:rPr>
          <w:rFonts w:eastAsia="宋体"/>
          <w:kern w:val="2"/>
          <w:lang w:val="en-US" w:eastAsia="zh-CN"/>
        </w:rPr>
      </w:pPr>
      <w:r w:rsidRPr="00BD790D">
        <w:rPr>
          <w:rFonts w:eastAsia="宋体"/>
          <w:kern w:val="2"/>
          <w:lang w:val="en-US" w:eastAsia="zh-CN"/>
        </w:rPr>
        <w:t xml:space="preserve">Sensing </w:t>
      </w:r>
      <w:r w:rsidR="004F4CF4" w:rsidRPr="000C4FC1">
        <w:rPr>
          <w:rFonts w:eastAsia="宋体"/>
          <w:kern w:val="2"/>
          <w:lang w:val="en-US" w:eastAsia="zh-CN"/>
        </w:rPr>
        <w:t>results are</w:t>
      </w:r>
      <w:r w:rsidRPr="00BD790D">
        <w:rPr>
          <w:rFonts w:eastAsia="宋体"/>
          <w:kern w:val="2"/>
          <w:lang w:val="en-US" w:eastAsia="zh-CN"/>
        </w:rPr>
        <w:t xml:space="preserve"> the final output of sensing signal processing. A sensing result is described by </w:t>
      </w:r>
      <w:r w:rsidR="004F4CF4" w:rsidRPr="000C4FC1">
        <w:rPr>
          <w:rFonts w:eastAsia="宋体"/>
          <w:kern w:val="2"/>
          <w:lang w:val="en-US" w:eastAsia="zh-CN"/>
        </w:rPr>
        <w:t xml:space="preserve">sensing </w:t>
      </w:r>
      <w:r w:rsidRPr="00BD790D">
        <w:rPr>
          <w:rFonts w:eastAsia="宋体"/>
          <w:kern w:val="2"/>
          <w:lang w:val="en-US" w:eastAsia="zh-CN"/>
        </w:rPr>
        <w:t xml:space="preserve">target’s attributes, like its location, velocity and </w:t>
      </w:r>
      <w:r>
        <w:rPr>
          <w:rFonts w:eastAsia="宋体" w:hint="eastAsia"/>
          <w:kern w:val="2"/>
          <w:lang w:val="en-US" w:eastAsia="zh-CN"/>
        </w:rPr>
        <w:t>target ID (optional)</w:t>
      </w:r>
      <w:r w:rsidRPr="00BD790D">
        <w:rPr>
          <w:rFonts w:eastAsia="宋体"/>
          <w:kern w:val="2"/>
          <w:lang w:val="en-US" w:eastAsia="zh-CN"/>
        </w:rPr>
        <w:t xml:space="preserve">. </w:t>
      </w:r>
      <w:r w:rsidR="004F4CF4" w:rsidRPr="000C4FC1">
        <w:rPr>
          <w:rFonts w:eastAsia="宋体"/>
          <w:kern w:val="2"/>
          <w:lang w:val="en-US" w:eastAsia="zh-CN"/>
        </w:rPr>
        <w:t>Compared with Level 1 and Level 2, it</w:t>
      </w:r>
      <w:r w:rsidRPr="00BD790D">
        <w:rPr>
          <w:rFonts w:eastAsia="宋体"/>
          <w:kern w:val="2"/>
          <w:lang w:val="en-US" w:eastAsia="zh-CN"/>
        </w:rPr>
        <w:t xml:space="preserve"> has the lowest requirement on data rate.</w:t>
      </w:r>
    </w:p>
    <w:p w14:paraId="505F587B" w14:textId="42A5C373" w:rsidR="00E34019" w:rsidRDefault="00E34019" w:rsidP="00E34019">
      <w:pPr>
        <w:rPr>
          <w:rFonts w:eastAsia="等线"/>
          <w:lang w:val="en-US" w:eastAsia="zh-CN"/>
        </w:rPr>
      </w:pPr>
      <w:r>
        <w:rPr>
          <w:rFonts w:eastAsia="等线" w:hint="eastAsia"/>
          <w:lang w:val="en-US" w:eastAsia="zh-CN"/>
        </w:rPr>
        <w:t>In this section, we</w:t>
      </w:r>
      <w:r w:rsidR="0048370D">
        <w:rPr>
          <w:rFonts w:eastAsia="等线" w:hint="eastAsia"/>
          <w:lang w:val="en-US" w:eastAsia="zh-CN"/>
        </w:rPr>
        <w:t xml:space="preserve"> would</w:t>
      </w:r>
      <w:r>
        <w:rPr>
          <w:rFonts w:eastAsia="等线" w:hint="eastAsia"/>
          <w:lang w:val="en-US" w:eastAsia="zh-CN"/>
        </w:rPr>
        <w:t xml:space="preserve"> like give some preliminary data size evaluations for different levels based on the following assumptions.</w:t>
      </w:r>
    </w:p>
    <w:p w14:paraId="74D24251" w14:textId="77777777" w:rsidR="00E34019" w:rsidRDefault="00E34019" w:rsidP="00E34019">
      <w:pPr>
        <w:numPr>
          <w:ilvl w:val="0"/>
          <w:numId w:val="77"/>
        </w:numPr>
        <w:snapToGrid w:val="0"/>
        <w:spacing w:beforeLines="50" w:before="120" w:afterLines="50" w:after="120" w:line="240" w:lineRule="auto"/>
        <w:jc w:val="both"/>
      </w:pPr>
      <w:r>
        <w:rPr>
          <w:rFonts w:hint="eastAsia"/>
          <w:lang w:val="en-US" w:eastAsia="zh-CN"/>
        </w:rPr>
        <w:t xml:space="preserve">Number of symbols used for sensing: </w:t>
      </w:r>
      <m:oMath>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symbol</m:t>
            </m:r>
          </m:sub>
        </m:sSub>
        <m:r>
          <w:rPr>
            <w:rFonts w:ascii="Cambria Math"/>
            <w:lang w:val="en-US" w:eastAsia="zh-CN"/>
          </w:rPr>
          <m:t>=128</m:t>
        </m:r>
      </m:oMath>
    </w:p>
    <w:p w14:paraId="4147233F" w14:textId="77777777" w:rsidR="00E34019" w:rsidRDefault="00E34019" w:rsidP="00E34019">
      <w:pPr>
        <w:numPr>
          <w:ilvl w:val="0"/>
          <w:numId w:val="77"/>
        </w:numPr>
        <w:snapToGrid w:val="0"/>
        <w:spacing w:beforeLines="50" w:before="120" w:afterLines="50" w:after="120" w:line="240" w:lineRule="auto"/>
        <w:jc w:val="both"/>
      </w:pPr>
      <w:r>
        <w:rPr>
          <w:rFonts w:hint="eastAsia"/>
          <w:lang w:val="en-US" w:eastAsia="zh-CN"/>
        </w:rPr>
        <w:t xml:space="preserve">Sub-carrier space: </w:t>
      </w:r>
      <m:oMath>
        <m:r>
          <w:rPr>
            <w:rFonts w:ascii="Cambria Math"/>
            <w:lang w:val="en-US" w:eastAsia="zh-CN"/>
          </w:rPr>
          <m:t>SCS=30kHz</m:t>
        </m:r>
      </m:oMath>
    </w:p>
    <w:p w14:paraId="6120119C" w14:textId="77777777" w:rsidR="00E34019" w:rsidRDefault="00E34019" w:rsidP="00E34019">
      <w:pPr>
        <w:numPr>
          <w:ilvl w:val="0"/>
          <w:numId w:val="77"/>
        </w:numPr>
        <w:snapToGrid w:val="0"/>
        <w:spacing w:beforeLines="50" w:before="120" w:afterLines="50" w:after="120" w:line="240" w:lineRule="auto"/>
        <w:jc w:val="both"/>
      </w:pPr>
      <w:r>
        <w:rPr>
          <w:rFonts w:hint="eastAsia"/>
          <w:lang w:val="en-US" w:eastAsia="zh-CN"/>
        </w:rPr>
        <w:t xml:space="preserve">Bandwidth: </w:t>
      </w:r>
      <m:oMath>
        <m:r>
          <w:rPr>
            <w:rFonts w:ascii="Cambria Math"/>
            <w:lang w:val="en-US" w:eastAsia="zh-CN"/>
          </w:rPr>
          <m:t>B=100MHz</m:t>
        </m:r>
      </m:oMath>
    </w:p>
    <w:p w14:paraId="265072D4" w14:textId="77777777" w:rsidR="00E34019" w:rsidRPr="000453FF" w:rsidRDefault="00E34019" w:rsidP="00E34019">
      <w:pPr>
        <w:numPr>
          <w:ilvl w:val="0"/>
          <w:numId w:val="77"/>
        </w:numPr>
        <w:snapToGrid w:val="0"/>
        <w:spacing w:beforeLines="50" w:before="120" w:afterLines="50" w:after="120" w:line="240" w:lineRule="auto"/>
        <w:jc w:val="both"/>
      </w:pPr>
      <w:r>
        <w:rPr>
          <w:rFonts w:hint="eastAsia"/>
          <w:lang w:val="en-US" w:eastAsia="zh-CN"/>
        </w:rPr>
        <w:t xml:space="preserve">Number of TRPs: </w:t>
      </w:r>
      <m:oMath>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TRP</m:t>
            </m:r>
          </m:sub>
        </m:sSub>
        <m:r>
          <w:rPr>
            <w:rFonts w:ascii="Cambria Math"/>
            <w:lang w:val="en-US" w:eastAsia="zh-CN"/>
          </w:rPr>
          <m:t>=1 or 12</m:t>
        </m:r>
      </m:oMath>
    </w:p>
    <w:p w14:paraId="7751EABB" w14:textId="77777777" w:rsidR="004F4CF4" w:rsidRPr="000C4FC1" w:rsidRDefault="004F4CF4" w:rsidP="004F4CF4">
      <w:pPr>
        <w:numPr>
          <w:ilvl w:val="0"/>
          <w:numId w:val="77"/>
        </w:numPr>
        <w:snapToGrid w:val="0"/>
        <w:spacing w:beforeLines="50" w:before="120" w:afterLines="50" w:after="120" w:line="240" w:lineRule="auto"/>
        <w:jc w:val="both"/>
      </w:pPr>
      <w:r w:rsidRPr="000C4FC1">
        <w:rPr>
          <w:lang w:val="en-US" w:eastAsia="zh-CN"/>
        </w:rPr>
        <w:t xml:space="preserve">Number of Rx branches/channels: </w:t>
      </w:r>
      <m:oMath>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c</m:t>
            </m:r>
            <m:r>
              <w:rPr>
                <w:rFonts w:ascii="Cambria Math"/>
                <w:lang w:val="en-US" w:eastAsia="zh-CN"/>
              </w:rPr>
              <m:t>h</m:t>
            </m:r>
            <m:r>
              <w:rPr>
                <w:rFonts w:ascii="Cambria Math"/>
                <w:lang w:val="en-US" w:eastAsia="zh-CN"/>
              </w:rPr>
              <m:t>annel</m:t>
            </m:r>
          </m:sub>
        </m:sSub>
        <m:r>
          <w:rPr>
            <w:rFonts w:asci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r>
                  <w:rPr>
                    <w:rFonts w:ascii="Cambria Math"/>
                    <w:lang w:val="en-US" w:eastAsia="zh-CN"/>
                  </w:rPr>
                  <m:t>128,   at TRP side</m:t>
                </m:r>
              </m:e>
              <m:e>
                <m:r>
                  <w:rPr>
                    <w:rFonts w:ascii="Cambria Math"/>
                    <w:lang w:val="en-US" w:eastAsia="zh-CN"/>
                  </w:rPr>
                  <m:t>4,   at UE side</m:t>
                </m:r>
              </m:e>
            </m:eqArr>
          </m:e>
        </m:d>
      </m:oMath>
    </w:p>
    <w:p w14:paraId="1CA6FF39" w14:textId="77777777" w:rsidR="004F4CF4" w:rsidRPr="001E1F42" w:rsidRDefault="004F4CF4" w:rsidP="004F4CF4">
      <w:pPr>
        <w:numPr>
          <w:ilvl w:val="0"/>
          <w:numId w:val="77"/>
        </w:numPr>
        <w:snapToGrid w:val="0"/>
        <w:spacing w:beforeLines="50" w:before="120" w:afterLines="50" w:after="120" w:line="240" w:lineRule="auto"/>
        <w:jc w:val="both"/>
      </w:pPr>
      <w:r w:rsidRPr="000C4FC1">
        <w:rPr>
          <w:lang w:val="en-US" w:eastAsia="zh-CN"/>
        </w:rPr>
        <w:t>Number of paths</w:t>
      </w:r>
      <w:r w:rsidRPr="000C4FC1">
        <w:rPr>
          <w:vertAlign w:val="superscript"/>
          <w:lang w:val="en-US" w:eastAsia="zh-CN"/>
        </w:rPr>
        <w:t>1</w:t>
      </w:r>
      <w:r w:rsidRPr="000C4FC1">
        <w:rPr>
          <w:lang w:val="en-US" w:eastAsia="zh-CN"/>
        </w:rPr>
        <w:t xml:space="preserve">: </w:t>
      </w:r>
      <m:oMath>
        <m:sSub>
          <m:sSubPr>
            <m:ctrlPr>
              <w:rPr>
                <w:rFonts w:ascii="Cambria Math" w:hAnsi="Cambria Math"/>
                <w:i/>
                <w:lang w:val="en-US" w:eastAsia="zh-CN"/>
              </w:rPr>
            </m:ctrlPr>
          </m:sSubPr>
          <m:e>
            <m:r>
              <w:rPr>
                <w:rFonts w:ascii="Cambria Math"/>
                <w:lang w:val="en-US" w:eastAsia="zh-CN"/>
              </w:rPr>
              <m:t>N</m:t>
            </m:r>
          </m:e>
          <m:sub>
            <m:r>
              <m:rPr>
                <m:nor/>
              </m:rPr>
              <w:rPr>
                <w:rFonts w:ascii="Cambria Math"/>
                <w:lang w:val="en-US" w:eastAsia="zh-CN"/>
              </w:rPr>
              <m:t>Path</m:t>
            </m:r>
            <m:ctrlPr>
              <w:rPr>
                <w:rFonts w:ascii="Cambria Math" w:hAnsi="Cambria Math"/>
                <w:lang w:val="en-US" w:eastAsia="zh-CN"/>
              </w:rPr>
            </m:ctrlPr>
          </m:sub>
        </m:sSub>
        <m:r>
          <w:rPr>
            <w:rFonts w:ascii="Cambria Math"/>
            <w:lang w:val="en-US" w:eastAsia="zh-CN"/>
          </w:rPr>
          <m:t>=500</m:t>
        </m:r>
      </m:oMath>
    </w:p>
    <w:p w14:paraId="4D99E7C7" w14:textId="77777777" w:rsidR="004F4CF4" w:rsidRPr="000C4FC1" w:rsidRDefault="004F4CF4" w:rsidP="004F4CF4">
      <w:pPr>
        <w:numPr>
          <w:ilvl w:val="0"/>
          <w:numId w:val="77"/>
        </w:numPr>
        <w:snapToGrid w:val="0"/>
        <w:spacing w:beforeLines="50" w:before="120" w:afterLines="50" w:after="120" w:line="240" w:lineRule="auto"/>
        <w:jc w:val="both"/>
      </w:pPr>
      <w:r w:rsidRPr="000C4FC1">
        <w:rPr>
          <w:lang w:val="en-US" w:eastAsia="zh-CN"/>
        </w:rPr>
        <w:t xml:space="preserve">Number of sensing targets: </w:t>
      </w:r>
      <m:oMath>
        <m:sSub>
          <m:sSubPr>
            <m:ctrlPr>
              <w:rPr>
                <w:rFonts w:ascii="Cambria Math" w:hAnsi="Cambria Math"/>
                <w:i/>
                <w:lang w:val="en-US" w:eastAsia="zh-CN"/>
              </w:rPr>
            </m:ctrlPr>
          </m:sSubPr>
          <m:e>
            <m:r>
              <w:rPr>
                <w:rFonts w:ascii="Cambria Math"/>
                <w:lang w:val="en-US" w:eastAsia="zh-CN"/>
              </w:rPr>
              <m:t>N</m:t>
            </m:r>
          </m:e>
          <m:sub>
            <m:r>
              <m:rPr>
                <m:nor/>
              </m:rPr>
              <w:rPr>
                <w:rFonts w:ascii="Cambria Math"/>
                <w:lang w:val="en-US" w:eastAsia="zh-CN"/>
              </w:rPr>
              <m:t>tar</m:t>
            </m:r>
            <m:ctrlPr>
              <w:rPr>
                <w:rFonts w:ascii="Cambria Math" w:hAnsi="Cambria Math"/>
                <w:lang w:val="en-US" w:eastAsia="zh-CN"/>
              </w:rPr>
            </m:ctrlPr>
          </m:sub>
        </m:sSub>
        <m:r>
          <w:rPr>
            <w:rFonts w:ascii="Cambria Math"/>
            <w:lang w:val="en-US" w:eastAsia="zh-CN"/>
          </w:rPr>
          <m:t>=15</m:t>
        </m:r>
      </m:oMath>
    </w:p>
    <w:p w14:paraId="245D8E5E" w14:textId="77777777" w:rsidR="004F4CF4" w:rsidRPr="000C4FC1" w:rsidRDefault="004F4CF4" w:rsidP="004F4CF4">
      <w:pPr>
        <w:numPr>
          <w:ilvl w:val="0"/>
          <w:numId w:val="77"/>
        </w:numPr>
        <w:snapToGrid w:val="0"/>
        <w:spacing w:beforeLines="50" w:before="120" w:afterLines="50" w:after="120" w:line="240" w:lineRule="auto"/>
        <w:jc w:val="both"/>
      </w:pPr>
      <w:r w:rsidRPr="000C4FC1">
        <w:rPr>
          <w:lang w:val="en-US" w:eastAsia="zh-CN"/>
        </w:rPr>
        <w:t xml:space="preserve">Associated information dimensions </w:t>
      </w:r>
      <w:r w:rsidRPr="000C4FC1">
        <w:t>(</w:t>
      </w:r>
      <w:r w:rsidRPr="000C4FC1">
        <w:rPr>
          <w:lang w:eastAsia="zh-CN"/>
        </w:rPr>
        <w:t xml:space="preserve">i.e., </w:t>
      </w:r>
      <w:r w:rsidRPr="000C4FC1">
        <w:t>delay, doppler, power, AoA*2 and ZoA*2)</w:t>
      </w:r>
      <w:r w:rsidRPr="000C4FC1">
        <w:rPr>
          <w:lang w:eastAsia="zh-CN"/>
        </w:rPr>
        <w:t xml:space="preserve"> per path</w:t>
      </w:r>
      <w:r w:rsidRPr="000C4FC1">
        <w:rPr>
          <w:vertAlign w:val="superscript"/>
          <w:lang w:val="en-US" w:eastAsia="zh-CN"/>
        </w:rPr>
        <w:t>2</w:t>
      </w:r>
      <w:r w:rsidRPr="000C4FC1">
        <w:t xml:space="preserve">: </w:t>
      </w:r>
      <m:oMath>
        <m:sSub>
          <m:sSubPr>
            <m:ctrlPr>
              <w:rPr>
                <w:rFonts w:ascii="Cambria Math" w:hAnsi="Cambria Math"/>
                <w:i/>
              </w:rPr>
            </m:ctrlPr>
          </m:sSubPr>
          <m:e>
            <m:r>
              <w:rPr>
                <w:rFonts w:ascii="Cambria Math"/>
              </w:rPr>
              <m:t>N</m:t>
            </m:r>
          </m:e>
          <m:sub>
            <m:r>
              <m:rPr>
                <m:nor/>
              </m:rPr>
              <w:rPr>
                <w:rFonts w:ascii="Cambria Math"/>
              </w:rPr>
              <m:t>dim</m:t>
            </m:r>
            <m:ctrlPr>
              <w:rPr>
                <w:rFonts w:ascii="Cambria Math" w:hAnsi="Cambria Math"/>
              </w:rPr>
            </m:ctrlPr>
          </m:sub>
        </m:sSub>
        <m:r>
          <w:rPr>
            <w:rFonts w:ascii="Cambria Math"/>
          </w:rPr>
          <m:t xml:space="preserve">= </m:t>
        </m:r>
      </m:oMath>
      <w:r w:rsidRPr="000C4FC1">
        <w:t>7</w:t>
      </w:r>
    </w:p>
    <w:p w14:paraId="342B7428" w14:textId="77777777" w:rsidR="004F4CF4" w:rsidRPr="001E1F42" w:rsidRDefault="004F4CF4" w:rsidP="004F4CF4">
      <w:pPr>
        <w:snapToGrid w:val="0"/>
        <w:spacing w:beforeLines="50" w:before="120" w:afterLines="50" w:after="120" w:line="240" w:lineRule="auto"/>
        <w:jc w:val="both"/>
      </w:pPr>
      <w:r w:rsidRPr="000C4FC1">
        <w:rPr>
          <w:lang w:val="en-US" w:eastAsia="zh-CN"/>
        </w:rPr>
        <w:t>Note</w:t>
      </w:r>
      <w:r w:rsidRPr="000C4FC1">
        <w:rPr>
          <w:vertAlign w:val="superscript"/>
          <w:lang w:val="en-US" w:eastAsia="zh-CN"/>
        </w:rPr>
        <w:t>1</w:t>
      </w:r>
      <w:r w:rsidRPr="000C4FC1">
        <w:rPr>
          <w:lang w:val="en-US" w:eastAsia="zh-CN"/>
        </w:rPr>
        <w:t>: Number of detected paths is around 500 assuming 15 sensing targets</w:t>
      </w:r>
    </w:p>
    <w:p w14:paraId="0213EB5E" w14:textId="77777777" w:rsidR="004F4CF4" w:rsidRPr="000C4FC1" w:rsidRDefault="004F4CF4" w:rsidP="004F4CF4">
      <w:pPr>
        <w:snapToGrid w:val="0"/>
        <w:spacing w:beforeLines="50" w:before="120" w:afterLines="50" w:after="120" w:line="240" w:lineRule="auto"/>
        <w:jc w:val="both"/>
      </w:pPr>
      <w:r w:rsidRPr="000C4FC1">
        <w:rPr>
          <w:lang w:val="en-US" w:eastAsia="zh-CN"/>
        </w:rPr>
        <w:t>Note</w:t>
      </w:r>
      <w:r w:rsidRPr="000C4FC1">
        <w:rPr>
          <w:vertAlign w:val="superscript"/>
          <w:lang w:val="en-US" w:eastAsia="zh-CN"/>
        </w:rPr>
        <w:t>2</w:t>
      </w:r>
      <w:r w:rsidRPr="000C4FC1">
        <w:rPr>
          <w:lang w:val="en-US" w:eastAsia="zh-CN"/>
        </w:rPr>
        <w:t>: Number of associated angles per path is 2, and each angle consists an AoA and a ZoA.</w:t>
      </w:r>
      <w:r w:rsidRPr="000C4FC1" w:rsidDel="004B3003">
        <w:rPr>
          <w:lang w:val="en-US" w:eastAsia="zh-CN"/>
        </w:rPr>
        <w:t xml:space="preserve"> </w:t>
      </w:r>
    </w:p>
    <w:p w14:paraId="5139178A" w14:textId="77777777" w:rsidR="00E34019" w:rsidRPr="002A5007" w:rsidRDefault="00E34019" w:rsidP="00E34019">
      <w:pPr>
        <w:rPr>
          <w:rFonts w:eastAsia="等线"/>
          <w:b/>
          <w:bCs/>
          <w:lang w:eastAsia="zh-CN"/>
        </w:rPr>
      </w:pPr>
      <w:r w:rsidRPr="002A5007">
        <w:rPr>
          <w:rFonts w:eastAsia="等线" w:hint="eastAsia"/>
          <w:b/>
          <w:bCs/>
          <w:lang w:eastAsia="zh-CN"/>
        </w:rPr>
        <w:t xml:space="preserve">Level </w:t>
      </w:r>
      <w:r w:rsidRPr="002A5007">
        <w:rPr>
          <w:rFonts w:eastAsia="等线"/>
          <w:b/>
          <w:bCs/>
          <w:lang w:eastAsia="zh-CN"/>
        </w:rPr>
        <w:t>1: Raw data, CIR I/Q sample</w:t>
      </w:r>
    </w:p>
    <w:p w14:paraId="1648F14A" w14:textId="77777777" w:rsidR="004F4CF4" w:rsidRPr="000C4FC1" w:rsidRDefault="004F4CF4" w:rsidP="004F4CF4">
      <w:pPr>
        <w:spacing w:before="120" w:after="120"/>
        <w:jc w:val="both"/>
      </w:pPr>
      <w:r w:rsidRPr="000C4FC1">
        <w:rPr>
          <w:lang w:val="en-US" w:eastAsia="zh-CN"/>
        </w:rPr>
        <w:t>If the single precision floating point number (32 bits) is used to describe the CIR I/Q samples, the data size would be about 51.5 Gbits based on the following calculation when 12 TRPs serve as sensing receivers</w:t>
      </w:r>
      <w:r w:rsidRPr="001E1F42">
        <w:rPr>
          <w:lang w:val="en-US" w:eastAsia="zh-CN"/>
        </w:rPr>
        <w:t xml:space="preserve"> (Mode 1, 3 and 5)</w:t>
      </w:r>
      <w:r w:rsidRPr="000C4FC1">
        <w:rPr>
          <w:lang w:val="en-US" w:eastAsia="zh-CN"/>
        </w:rPr>
        <w:t>.</w:t>
      </w:r>
    </w:p>
    <w:p w14:paraId="075D5A6F" w14:textId="77777777" w:rsidR="00E34019" w:rsidRPr="00A22C60" w:rsidRDefault="00081C21" w:rsidP="00E34019">
      <w:pPr>
        <w:rPr>
          <w:rFonts w:eastAsia="等线"/>
          <w:lang w:val="en-US" w:eastAsia="zh-CN"/>
        </w:rPr>
      </w:pPr>
      <m:oMathPara>
        <m:oMath>
          <m:r>
            <m:rPr>
              <m:nor/>
            </m:rPr>
            <w:rPr>
              <w:rFonts w:ascii="Cambria Math"/>
              <w:lang w:val="en-US" w:eastAsia="zh-CN"/>
            </w:rPr>
            <m:t xml:space="preserve">   </m:t>
          </m:r>
          <m:r>
            <m:rPr>
              <m:sty m:val="p"/>
            </m:rPr>
            <w:rPr>
              <w:rFonts w:ascii="Cambria Math"/>
              <w:lang w:val="en-US" w:eastAsia="zh-CN"/>
            </w:rPr>
            <m:t>2</m:t>
          </m:r>
          <m:r>
            <m:rPr>
              <m:sty m:val="p"/>
            </m:rPr>
            <w:rPr>
              <w:rFonts w:ascii="Cambria Math"/>
              <w:lang w:val="en-US" w:eastAsia="zh-CN"/>
            </w:rPr>
            <m:t>×</m:t>
          </m:r>
          <m:r>
            <m:rPr>
              <m:sty m:val="p"/>
            </m:rPr>
            <w:rPr>
              <w:rFonts w:ascii="Cambria Math"/>
              <w:lang w:val="en-US" w:eastAsia="zh-CN"/>
            </w:rPr>
            <m:t>32</m:t>
          </m:r>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symbol</m:t>
              </m:r>
            </m:sub>
          </m:sSub>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sample</m:t>
              </m:r>
            </m:sub>
          </m:sSub>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TRP</m:t>
              </m:r>
            </m:sub>
          </m:sSub>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c</m:t>
              </m:r>
              <m:r>
                <w:rPr>
                  <w:rFonts w:ascii="Cambria Math"/>
                  <w:lang w:val="en-US" w:eastAsia="zh-CN"/>
                </w:rPr>
                <m:t>h</m:t>
              </m:r>
              <m:r>
                <w:rPr>
                  <w:rFonts w:ascii="Cambria Math"/>
                  <w:lang w:val="en-US" w:eastAsia="zh-CN"/>
                </w:rPr>
                <m:t>annel</m:t>
              </m:r>
            </m:sub>
          </m:sSub>
          <m:r>
            <m:rPr>
              <m:sty m:val="p"/>
            </m:rPr>
            <w:rPr>
              <w:rFonts w:ascii="Cambria Math"/>
              <w:lang w:val="en-US" w:eastAsia="zh-CN"/>
            </w:rPr>
            <w:br/>
          </m:r>
        </m:oMath>
        <m:oMath>
          <m:r>
            <w:rPr>
              <w:rFonts w:ascii="Cambria Math"/>
              <w:lang w:val="en-US" w:eastAsia="zh-CN"/>
            </w:rPr>
            <m:t>=2</m:t>
          </m:r>
          <m:r>
            <w:rPr>
              <w:rFonts w:ascii="Cambria Math"/>
              <w:lang w:val="en-US" w:eastAsia="zh-CN"/>
            </w:rPr>
            <m:t>×</m:t>
          </m:r>
          <m:r>
            <w:rPr>
              <w:rFonts w:ascii="Cambria Math"/>
              <w:lang w:val="en-US" w:eastAsia="zh-CN"/>
            </w:rPr>
            <m:t>32</m:t>
          </m:r>
          <m:r>
            <w:rPr>
              <w:rFonts w:ascii="Cambria Math"/>
              <w:lang w:val="en-US" w:eastAsia="zh-CN"/>
            </w:rPr>
            <m:t>×</m:t>
          </m:r>
          <m:r>
            <w:rPr>
              <w:rFonts w:ascii="Cambria Math"/>
              <w:lang w:val="en-US" w:eastAsia="zh-CN"/>
            </w:rPr>
            <m:t>128</m:t>
          </m:r>
          <m:r>
            <w:rPr>
              <w:rFonts w:ascii="Cambria Math"/>
              <w:lang w:val="en-US" w:eastAsia="zh-CN"/>
            </w:rPr>
            <m:t>×</m:t>
          </m:r>
          <m:r>
            <w:rPr>
              <w:rFonts w:ascii="Cambria Math"/>
              <w:lang w:val="en-US" w:eastAsia="zh-CN"/>
            </w:rPr>
            <m:t>4096</m:t>
          </m:r>
          <m:r>
            <w:rPr>
              <w:rFonts w:ascii="Cambria Math"/>
              <w:lang w:val="en-US" w:eastAsia="zh-CN"/>
            </w:rPr>
            <m:t>×</m:t>
          </m:r>
          <m:r>
            <w:rPr>
              <w:rFonts w:ascii="Cambria Math"/>
              <w:lang w:val="en-US" w:eastAsia="zh-CN"/>
            </w:rPr>
            <m:t>12</m:t>
          </m:r>
          <m:r>
            <w:rPr>
              <w:rFonts w:ascii="Cambria Math"/>
              <w:lang w:val="en-US" w:eastAsia="zh-CN"/>
            </w:rPr>
            <m:t>×</m:t>
          </m:r>
          <m:r>
            <w:rPr>
              <w:rFonts w:ascii="Cambria Math"/>
              <w:lang w:val="en-US" w:eastAsia="zh-CN"/>
            </w:rPr>
            <m:t>128=51.5</m:t>
          </m:r>
          <m:r>
            <w:rPr>
              <w:rFonts w:ascii="Cambria Math"/>
              <w:lang w:val="en-US" w:eastAsia="zh-CN"/>
            </w:rPr>
            <m:t>×</m:t>
          </m:r>
          <m:r>
            <w:rPr>
              <w:rFonts w:ascii="Cambria Math"/>
              <w:lang w:val="en-US" w:eastAsia="zh-CN"/>
            </w:rPr>
            <m:t>1</m:t>
          </m:r>
          <m:sSup>
            <m:sSupPr>
              <m:ctrlPr>
                <w:rPr>
                  <w:rFonts w:ascii="Cambria Math" w:hAnsi="Cambria Math"/>
                  <w:i/>
                  <w:lang w:val="en-US" w:eastAsia="zh-CN"/>
                </w:rPr>
              </m:ctrlPr>
            </m:sSupPr>
            <m:e>
              <m:r>
                <w:rPr>
                  <w:rFonts w:ascii="Cambria Math"/>
                  <w:lang w:val="en-US" w:eastAsia="zh-CN"/>
                </w:rPr>
                <m:t>0</m:t>
              </m:r>
            </m:e>
            <m:sup>
              <m:r>
                <w:rPr>
                  <w:rFonts w:ascii="Cambria Math"/>
                  <w:lang w:val="en-US" w:eastAsia="zh-CN"/>
                </w:rPr>
                <m:t>9</m:t>
              </m:r>
            </m:sup>
          </m:sSup>
          <m:r>
            <w:rPr>
              <w:rFonts w:ascii="Cambria Math"/>
              <w:lang w:val="en-US" w:eastAsia="zh-CN"/>
            </w:rPr>
            <m:t>bits</m:t>
          </m:r>
        </m:oMath>
      </m:oMathPara>
    </w:p>
    <w:p w14:paraId="236310CB" w14:textId="77777777" w:rsidR="00E34019" w:rsidRDefault="00E34019" w:rsidP="00E34019">
      <w:pPr>
        <w:rPr>
          <w:lang w:val="en-US" w:eastAsia="zh-CN"/>
        </w:rPr>
      </w:pPr>
      <w:r>
        <w:rPr>
          <w:rFonts w:hint="eastAsia"/>
          <w:lang w:val="en-US" w:eastAsia="zh-CN"/>
        </w:rPr>
        <w:lastRenderedPageBreak/>
        <w:t>T</w:t>
      </w:r>
      <w:r w:rsidRPr="002D0265">
        <w:rPr>
          <w:rFonts w:hint="eastAsia"/>
          <w:lang w:val="en-US" w:eastAsia="zh-CN"/>
        </w:rPr>
        <w:t xml:space="preserve">he data size would be about </w:t>
      </w:r>
      <w:r>
        <w:rPr>
          <w:rFonts w:hint="eastAsia"/>
          <w:lang w:val="en-US" w:eastAsia="zh-CN"/>
        </w:rPr>
        <w:t>4.3</w:t>
      </w:r>
      <w:r w:rsidRPr="002D0265">
        <w:rPr>
          <w:rFonts w:hint="eastAsia"/>
          <w:lang w:val="en-US" w:eastAsia="zh-CN"/>
        </w:rPr>
        <w:t xml:space="preserve"> Gbits</w:t>
      </w:r>
      <w:r>
        <w:rPr>
          <w:rFonts w:hint="eastAsia"/>
          <w:lang w:val="en-US" w:eastAsia="zh-CN"/>
        </w:rPr>
        <w:t xml:space="preserve"> based on</w:t>
      </w:r>
      <w:r w:rsidRPr="002D0265">
        <w:rPr>
          <w:rFonts w:hint="eastAsia"/>
          <w:lang w:val="en-US" w:eastAsia="zh-CN"/>
        </w:rPr>
        <w:t xml:space="preserve"> the following calculation</w:t>
      </w:r>
      <w:r>
        <w:rPr>
          <w:rFonts w:hint="eastAsia"/>
          <w:lang w:val="en-US" w:eastAsia="zh-CN"/>
        </w:rPr>
        <w:t xml:space="preserve"> when one </w:t>
      </w:r>
      <w:r w:rsidR="004F4CF4" w:rsidRPr="000C4FC1">
        <w:rPr>
          <w:lang w:val="en-US" w:eastAsia="zh-CN"/>
        </w:rPr>
        <w:t>TRP serves as sensing receiver</w:t>
      </w:r>
      <w:r w:rsidR="004F4CF4" w:rsidRPr="001E1F42">
        <w:rPr>
          <w:lang w:val="en-US" w:eastAsia="zh-CN"/>
        </w:rPr>
        <w:t xml:space="preserve"> (Mode 1, 3 and 5).</w:t>
      </w:r>
    </w:p>
    <w:p w14:paraId="2A8805A1" w14:textId="77777777" w:rsidR="00E34019" w:rsidRPr="00A22C60" w:rsidRDefault="00081C21" w:rsidP="00E34019">
      <w:pPr>
        <w:rPr>
          <w:rFonts w:eastAsia="等线"/>
          <w:lang w:val="en-US" w:eastAsia="zh-CN"/>
        </w:rPr>
      </w:pPr>
      <m:oMathPara>
        <m:oMath>
          <m:r>
            <m:rPr>
              <m:nor/>
            </m:rPr>
            <w:rPr>
              <w:rFonts w:ascii="Cambria Math"/>
              <w:lang w:val="en-US" w:eastAsia="zh-CN"/>
            </w:rPr>
            <m:t xml:space="preserve">   </m:t>
          </m:r>
          <m:r>
            <m:rPr>
              <m:sty m:val="p"/>
            </m:rPr>
            <w:rPr>
              <w:rFonts w:ascii="Cambria Math"/>
              <w:lang w:val="en-US" w:eastAsia="zh-CN"/>
            </w:rPr>
            <m:t>2</m:t>
          </m:r>
          <m:r>
            <m:rPr>
              <m:sty m:val="p"/>
            </m:rPr>
            <w:rPr>
              <w:rFonts w:ascii="Cambria Math"/>
              <w:lang w:val="en-US" w:eastAsia="zh-CN"/>
            </w:rPr>
            <m:t>×</m:t>
          </m:r>
          <m:r>
            <m:rPr>
              <m:sty m:val="p"/>
            </m:rPr>
            <w:rPr>
              <w:rFonts w:ascii="Cambria Math"/>
              <w:lang w:val="en-US" w:eastAsia="zh-CN"/>
            </w:rPr>
            <m:t>32</m:t>
          </m:r>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symbol</m:t>
              </m:r>
            </m:sub>
          </m:sSub>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sample</m:t>
              </m:r>
            </m:sub>
          </m:sSub>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TRP</m:t>
              </m:r>
            </m:sub>
          </m:sSub>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c</m:t>
              </m:r>
              <m:r>
                <w:rPr>
                  <w:rFonts w:ascii="Cambria Math"/>
                  <w:lang w:val="en-US" w:eastAsia="zh-CN"/>
                </w:rPr>
                <m:t>h</m:t>
              </m:r>
              <m:r>
                <w:rPr>
                  <w:rFonts w:ascii="Cambria Math"/>
                  <w:lang w:val="en-US" w:eastAsia="zh-CN"/>
                </w:rPr>
                <m:t>annel</m:t>
              </m:r>
            </m:sub>
          </m:sSub>
          <m:r>
            <m:rPr>
              <m:sty m:val="p"/>
            </m:rPr>
            <w:rPr>
              <w:rFonts w:ascii="Cambria Math"/>
              <w:lang w:val="en-US" w:eastAsia="zh-CN"/>
            </w:rPr>
            <w:br/>
          </m:r>
        </m:oMath>
        <m:oMath>
          <m:r>
            <w:rPr>
              <w:rFonts w:ascii="Cambria Math"/>
              <w:lang w:val="en-US" w:eastAsia="zh-CN"/>
            </w:rPr>
            <m:t>=2</m:t>
          </m:r>
          <m:r>
            <w:rPr>
              <w:rFonts w:ascii="Cambria Math"/>
              <w:lang w:val="en-US" w:eastAsia="zh-CN"/>
            </w:rPr>
            <m:t>×</m:t>
          </m:r>
          <m:r>
            <w:rPr>
              <w:rFonts w:ascii="Cambria Math"/>
              <w:lang w:val="en-US" w:eastAsia="zh-CN"/>
            </w:rPr>
            <m:t>32</m:t>
          </m:r>
          <m:r>
            <w:rPr>
              <w:rFonts w:ascii="Cambria Math"/>
              <w:lang w:val="en-US" w:eastAsia="zh-CN"/>
            </w:rPr>
            <m:t>×</m:t>
          </m:r>
          <m:r>
            <w:rPr>
              <w:rFonts w:ascii="Cambria Math"/>
              <w:lang w:val="en-US" w:eastAsia="zh-CN"/>
            </w:rPr>
            <m:t>128</m:t>
          </m:r>
          <m:r>
            <w:rPr>
              <w:rFonts w:ascii="Cambria Math"/>
              <w:lang w:val="en-US" w:eastAsia="zh-CN"/>
            </w:rPr>
            <m:t>×</m:t>
          </m:r>
          <m:r>
            <w:rPr>
              <w:rFonts w:ascii="Cambria Math"/>
              <w:lang w:val="en-US" w:eastAsia="zh-CN"/>
            </w:rPr>
            <m:t>4096</m:t>
          </m:r>
          <m:r>
            <w:rPr>
              <w:rFonts w:ascii="Cambria Math"/>
              <w:lang w:val="en-US" w:eastAsia="zh-CN"/>
            </w:rPr>
            <m:t>×</m:t>
          </m:r>
          <m:r>
            <w:rPr>
              <w:rFonts w:ascii="Cambria Math"/>
              <w:lang w:val="en-US" w:eastAsia="zh-CN"/>
            </w:rPr>
            <m:t>1</m:t>
          </m:r>
          <m:r>
            <w:rPr>
              <w:rFonts w:ascii="Cambria Math"/>
              <w:lang w:val="en-US" w:eastAsia="zh-CN"/>
            </w:rPr>
            <m:t>×</m:t>
          </m:r>
          <m:r>
            <w:rPr>
              <w:rFonts w:ascii="Cambria Math"/>
              <w:lang w:val="en-US" w:eastAsia="zh-CN"/>
            </w:rPr>
            <m:t>128=4.3</m:t>
          </m:r>
          <m:r>
            <w:rPr>
              <w:rFonts w:ascii="Cambria Math"/>
              <w:lang w:val="en-US" w:eastAsia="zh-CN"/>
            </w:rPr>
            <m:t>×</m:t>
          </m:r>
          <m:r>
            <w:rPr>
              <w:rFonts w:ascii="Cambria Math"/>
              <w:lang w:val="en-US" w:eastAsia="zh-CN"/>
            </w:rPr>
            <m:t>1</m:t>
          </m:r>
          <m:sSup>
            <m:sSupPr>
              <m:ctrlPr>
                <w:rPr>
                  <w:rFonts w:ascii="Cambria Math" w:hAnsi="Cambria Math"/>
                  <w:i/>
                  <w:lang w:val="en-US" w:eastAsia="zh-CN"/>
                </w:rPr>
              </m:ctrlPr>
            </m:sSupPr>
            <m:e>
              <m:r>
                <w:rPr>
                  <w:rFonts w:ascii="Cambria Math"/>
                  <w:lang w:val="en-US" w:eastAsia="zh-CN"/>
                </w:rPr>
                <m:t>0</m:t>
              </m:r>
            </m:e>
            <m:sup>
              <m:r>
                <w:rPr>
                  <w:rFonts w:ascii="Cambria Math"/>
                  <w:lang w:val="en-US" w:eastAsia="zh-CN"/>
                </w:rPr>
                <m:t>9</m:t>
              </m:r>
            </m:sup>
          </m:sSup>
          <m:r>
            <w:rPr>
              <w:rFonts w:ascii="Cambria Math"/>
              <w:lang w:val="en-US" w:eastAsia="zh-CN"/>
            </w:rPr>
            <m:t>bits</m:t>
          </m:r>
        </m:oMath>
      </m:oMathPara>
    </w:p>
    <w:p w14:paraId="3F4CA8B6" w14:textId="77777777" w:rsidR="00E34019" w:rsidRDefault="00E34019" w:rsidP="00E34019">
      <w:pPr>
        <w:rPr>
          <w:lang w:val="en-US" w:eastAsia="zh-CN"/>
        </w:rPr>
      </w:pPr>
      <w:r>
        <w:rPr>
          <w:rFonts w:hint="eastAsia"/>
          <w:lang w:val="en-US" w:eastAsia="zh-CN"/>
        </w:rPr>
        <w:t>T</w:t>
      </w:r>
      <w:r w:rsidRPr="002D0265">
        <w:rPr>
          <w:rFonts w:hint="eastAsia"/>
          <w:lang w:val="en-US" w:eastAsia="zh-CN"/>
        </w:rPr>
        <w:t xml:space="preserve">he data size would be about </w:t>
      </w:r>
      <w:r>
        <w:rPr>
          <w:rFonts w:hint="eastAsia"/>
          <w:lang w:val="en-US" w:eastAsia="zh-CN"/>
        </w:rPr>
        <w:t>134</w:t>
      </w:r>
      <w:r w:rsidRPr="002D0265">
        <w:rPr>
          <w:rFonts w:hint="eastAsia"/>
          <w:lang w:val="en-US" w:eastAsia="zh-CN"/>
        </w:rPr>
        <w:t xml:space="preserve"> </w:t>
      </w:r>
      <w:r>
        <w:rPr>
          <w:rFonts w:hint="eastAsia"/>
          <w:lang w:val="en-US" w:eastAsia="zh-CN"/>
        </w:rPr>
        <w:t>M</w:t>
      </w:r>
      <w:r w:rsidRPr="002D0265">
        <w:rPr>
          <w:rFonts w:hint="eastAsia"/>
          <w:lang w:val="en-US" w:eastAsia="zh-CN"/>
        </w:rPr>
        <w:t>bits</w:t>
      </w:r>
      <w:r>
        <w:rPr>
          <w:rFonts w:hint="eastAsia"/>
          <w:lang w:val="en-US" w:eastAsia="zh-CN"/>
        </w:rPr>
        <w:t xml:space="preserve"> based on</w:t>
      </w:r>
      <w:r w:rsidRPr="002D0265">
        <w:rPr>
          <w:rFonts w:hint="eastAsia"/>
          <w:lang w:val="en-US" w:eastAsia="zh-CN"/>
        </w:rPr>
        <w:t xml:space="preserve"> the following calculation</w:t>
      </w:r>
      <w:r>
        <w:rPr>
          <w:rFonts w:hint="eastAsia"/>
          <w:lang w:val="en-US" w:eastAsia="zh-CN"/>
        </w:rPr>
        <w:t xml:space="preserve"> </w:t>
      </w:r>
      <w:r w:rsidR="004F4CF4" w:rsidRPr="000C4FC1">
        <w:rPr>
          <w:lang w:val="en-US" w:eastAsia="zh-CN"/>
        </w:rPr>
        <w:t>when one UE serves as sensing receiver</w:t>
      </w:r>
      <w:r w:rsidR="004F4CF4" w:rsidRPr="001E1F42">
        <w:rPr>
          <w:lang w:val="en-US" w:eastAsia="zh-CN"/>
        </w:rPr>
        <w:t xml:space="preserve"> (Mode 2, 4 and 6)</w:t>
      </w:r>
      <w:r w:rsidR="004F4CF4" w:rsidRPr="000C4FC1">
        <w:rPr>
          <w:lang w:val="en-US" w:eastAsia="zh-CN"/>
        </w:rPr>
        <w:t>.</w:t>
      </w:r>
    </w:p>
    <w:p w14:paraId="7AF122EF" w14:textId="77777777" w:rsidR="00E34019" w:rsidRPr="00A22C60" w:rsidRDefault="00081C21" w:rsidP="00E34019">
      <w:pPr>
        <w:rPr>
          <w:rFonts w:eastAsia="等线"/>
          <w:lang w:val="en-US" w:eastAsia="zh-CN"/>
        </w:rPr>
      </w:pPr>
      <m:oMathPara>
        <m:oMath>
          <m:r>
            <m:rPr>
              <m:nor/>
            </m:rPr>
            <w:rPr>
              <w:rFonts w:ascii="Cambria Math"/>
              <w:lang w:val="en-US" w:eastAsia="zh-CN"/>
            </w:rPr>
            <m:t xml:space="preserve">   </m:t>
          </m:r>
          <m:r>
            <m:rPr>
              <m:sty m:val="p"/>
            </m:rPr>
            <w:rPr>
              <w:rFonts w:ascii="Cambria Math"/>
              <w:lang w:val="en-US" w:eastAsia="zh-CN"/>
            </w:rPr>
            <m:t>2</m:t>
          </m:r>
          <m:r>
            <m:rPr>
              <m:sty m:val="p"/>
            </m:rPr>
            <w:rPr>
              <w:rFonts w:ascii="Cambria Math"/>
              <w:lang w:val="en-US" w:eastAsia="zh-CN"/>
            </w:rPr>
            <m:t>×</m:t>
          </m:r>
          <m:r>
            <m:rPr>
              <m:sty m:val="p"/>
            </m:rPr>
            <w:rPr>
              <w:rFonts w:ascii="Cambria Math"/>
              <w:lang w:val="en-US" w:eastAsia="zh-CN"/>
            </w:rPr>
            <m:t>32</m:t>
          </m:r>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symbol</m:t>
              </m:r>
            </m:sub>
          </m:sSub>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sample</m:t>
              </m:r>
            </m:sub>
          </m:sSub>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c</m:t>
              </m:r>
              <m:r>
                <w:rPr>
                  <w:rFonts w:ascii="Cambria Math"/>
                  <w:lang w:val="en-US" w:eastAsia="zh-CN"/>
                </w:rPr>
                <m:t>h</m:t>
              </m:r>
              <m:r>
                <w:rPr>
                  <w:rFonts w:ascii="Cambria Math"/>
                  <w:lang w:val="en-US" w:eastAsia="zh-CN"/>
                </w:rPr>
                <m:t>annel</m:t>
              </m:r>
            </m:sub>
          </m:sSub>
          <m:r>
            <m:rPr>
              <m:sty m:val="p"/>
            </m:rPr>
            <w:rPr>
              <w:rFonts w:ascii="Cambria Math"/>
              <w:lang w:val="en-US" w:eastAsia="zh-CN"/>
            </w:rPr>
            <w:br/>
          </m:r>
        </m:oMath>
        <m:oMath>
          <m:r>
            <w:rPr>
              <w:rFonts w:ascii="Cambria Math"/>
              <w:lang w:val="en-US" w:eastAsia="zh-CN"/>
            </w:rPr>
            <m:t>=2</m:t>
          </m:r>
          <m:r>
            <w:rPr>
              <w:rFonts w:ascii="Cambria Math"/>
              <w:lang w:val="en-US" w:eastAsia="zh-CN"/>
            </w:rPr>
            <m:t>×</m:t>
          </m:r>
          <m:r>
            <w:rPr>
              <w:rFonts w:ascii="Cambria Math"/>
              <w:lang w:val="en-US" w:eastAsia="zh-CN"/>
            </w:rPr>
            <m:t>32</m:t>
          </m:r>
          <m:r>
            <w:rPr>
              <w:rFonts w:ascii="Cambria Math"/>
              <w:lang w:val="en-US" w:eastAsia="zh-CN"/>
            </w:rPr>
            <m:t>×</m:t>
          </m:r>
          <m:r>
            <w:rPr>
              <w:rFonts w:ascii="Cambria Math"/>
              <w:lang w:val="en-US" w:eastAsia="zh-CN"/>
            </w:rPr>
            <m:t>128</m:t>
          </m:r>
          <m:r>
            <w:rPr>
              <w:rFonts w:ascii="Cambria Math"/>
              <w:lang w:val="en-US" w:eastAsia="zh-CN"/>
            </w:rPr>
            <m:t>×</m:t>
          </m:r>
          <m:r>
            <w:rPr>
              <w:rFonts w:ascii="Cambria Math"/>
              <w:lang w:val="en-US" w:eastAsia="zh-CN"/>
            </w:rPr>
            <m:t>4096</m:t>
          </m:r>
          <m:r>
            <w:rPr>
              <w:rFonts w:ascii="Cambria Math"/>
              <w:lang w:val="en-US" w:eastAsia="zh-CN"/>
            </w:rPr>
            <m:t>×</m:t>
          </m:r>
          <m:r>
            <w:rPr>
              <w:rFonts w:ascii="Cambria Math"/>
              <w:lang w:val="en-US" w:eastAsia="zh-CN"/>
            </w:rPr>
            <m:t>4=134.2</m:t>
          </m:r>
          <m:r>
            <w:rPr>
              <w:rFonts w:ascii="Cambria Math"/>
              <w:lang w:val="en-US" w:eastAsia="zh-CN"/>
            </w:rPr>
            <m:t>×</m:t>
          </m:r>
          <m:r>
            <w:rPr>
              <w:rFonts w:ascii="Cambria Math"/>
              <w:lang w:val="en-US" w:eastAsia="zh-CN"/>
            </w:rPr>
            <m:t>1</m:t>
          </m:r>
          <m:sSup>
            <m:sSupPr>
              <m:ctrlPr>
                <w:rPr>
                  <w:rFonts w:ascii="Cambria Math" w:hAnsi="Cambria Math"/>
                  <w:i/>
                  <w:lang w:val="en-US" w:eastAsia="zh-CN"/>
                </w:rPr>
              </m:ctrlPr>
            </m:sSupPr>
            <m:e>
              <m:r>
                <w:rPr>
                  <w:rFonts w:ascii="Cambria Math"/>
                  <w:lang w:val="en-US" w:eastAsia="zh-CN"/>
                </w:rPr>
                <m:t>0</m:t>
              </m:r>
            </m:e>
            <m:sup>
              <m:r>
                <w:rPr>
                  <w:rFonts w:ascii="Cambria Math"/>
                  <w:lang w:val="en-US" w:eastAsia="zh-CN"/>
                </w:rPr>
                <m:t>6</m:t>
              </m:r>
            </m:sup>
          </m:sSup>
          <m:r>
            <w:rPr>
              <w:rFonts w:ascii="Cambria Math"/>
              <w:lang w:val="en-US" w:eastAsia="zh-CN"/>
            </w:rPr>
            <m:t>bits</m:t>
          </m:r>
        </m:oMath>
      </m:oMathPara>
    </w:p>
    <w:p w14:paraId="0FD61C58" w14:textId="77777777" w:rsidR="00E34019" w:rsidRPr="002A5007" w:rsidRDefault="00E34019" w:rsidP="00E34019">
      <w:pPr>
        <w:rPr>
          <w:rFonts w:eastAsia="等线"/>
          <w:b/>
          <w:bCs/>
          <w:lang w:eastAsia="zh-CN"/>
        </w:rPr>
      </w:pPr>
      <w:r w:rsidRPr="002A5007">
        <w:rPr>
          <w:rFonts w:eastAsia="等线" w:hint="eastAsia"/>
          <w:b/>
          <w:bCs/>
          <w:lang w:eastAsia="zh-CN"/>
        </w:rPr>
        <w:t xml:space="preserve">Level </w:t>
      </w:r>
      <w:r>
        <w:rPr>
          <w:rFonts w:eastAsia="等线" w:hint="eastAsia"/>
          <w:b/>
          <w:bCs/>
          <w:lang w:eastAsia="zh-CN"/>
        </w:rPr>
        <w:t>2</w:t>
      </w:r>
      <w:r w:rsidRPr="002A5007">
        <w:rPr>
          <w:rFonts w:eastAsia="等线"/>
          <w:b/>
          <w:bCs/>
          <w:lang w:eastAsia="zh-CN"/>
        </w:rPr>
        <w:t xml:space="preserve">: </w:t>
      </w:r>
      <w:r>
        <w:rPr>
          <w:rFonts w:eastAsia="等线" w:hint="eastAsia"/>
          <w:b/>
          <w:bCs/>
          <w:lang w:eastAsia="zh-CN"/>
        </w:rPr>
        <w:t>Per Path Results</w:t>
      </w:r>
    </w:p>
    <w:p w14:paraId="240A16A4" w14:textId="77777777" w:rsidR="004F4CF4" w:rsidRPr="000C4FC1" w:rsidRDefault="004F4CF4" w:rsidP="004F4CF4">
      <w:pPr>
        <w:rPr>
          <w:lang w:val="en-US" w:eastAsia="zh-CN"/>
        </w:rPr>
      </w:pPr>
      <w:r w:rsidRPr="000C4FC1">
        <w:rPr>
          <w:lang w:val="en-US" w:eastAsia="zh-CN"/>
        </w:rPr>
        <w:t>If the single precision floating point number (32 bits) is used, the data size would be about 1.34 Mbits based on the following calculation when 12 TRPs serve as sensing receivers</w:t>
      </w:r>
      <w:r w:rsidRPr="001E1F42">
        <w:rPr>
          <w:lang w:val="en-US" w:eastAsia="zh-CN"/>
        </w:rPr>
        <w:t xml:space="preserve"> (Mode 1, 3 and 5)</w:t>
      </w:r>
    </w:p>
    <w:p w14:paraId="32134DAC" w14:textId="77777777" w:rsidR="004F4CF4" w:rsidRPr="000C4FC1" w:rsidRDefault="004F4CF4" w:rsidP="004F4CF4">
      <w:pPr>
        <w:rPr>
          <w:rFonts w:eastAsia="等线"/>
          <w:lang w:val="en-US" w:eastAsia="zh-CN"/>
        </w:rPr>
      </w:pPr>
      <m:oMathPara>
        <m:oMath>
          <m:r>
            <m:rPr>
              <m:nor/>
            </m:rPr>
            <w:rPr>
              <w:rFonts w:ascii="Cambria Math"/>
              <w:lang w:val="en-US" w:eastAsia="zh-CN"/>
            </w:rPr>
            <m:t xml:space="preserve">   </m:t>
          </m:r>
          <m:r>
            <m:rPr>
              <m:sty m:val="p"/>
            </m:rPr>
            <w:rPr>
              <w:rFonts w:ascii="Cambria Math"/>
              <w:lang w:val="en-US" w:eastAsia="zh-CN"/>
            </w:rPr>
            <m:t>32</m:t>
          </m:r>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m:rPr>
                  <m:nor/>
                </m:rPr>
                <w:rPr>
                  <w:rFonts w:ascii="Cambria Math"/>
                  <w:lang w:val="en-US" w:eastAsia="zh-CN"/>
                </w:rPr>
                <m:t>Path</m:t>
              </m:r>
              <m:ctrlPr>
                <w:rPr>
                  <w:rFonts w:ascii="Cambria Math" w:hAnsi="Cambria Math"/>
                  <w:lang w:val="en-US" w:eastAsia="zh-CN"/>
                </w:rPr>
              </m:ctrlPr>
            </m:sub>
          </m:sSub>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TRP</m:t>
              </m:r>
            </m:sub>
          </m:sSub>
          <m:r>
            <w:rPr>
              <w:rFonts w:ascii="Cambria Math"/>
              <w:lang w:val="en-US" w:eastAsia="zh-CN"/>
            </w:rPr>
            <m:t>×</m:t>
          </m:r>
          <m:sSub>
            <m:sSubPr>
              <m:ctrlPr>
                <w:rPr>
                  <w:rFonts w:ascii="Cambria Math" w:hAnsi="Cambria Math"/>
                  <w:i/>
                </w:rPr>
              </m:ctrlPr>
            </m:sSubPr>
            <m:e>
              <m:r>
                <w:rPr>
                  <w:rFonts w:ascii="Cambria Math"/>
                </w:rPr>
                <m:t>N</m:t>
              </m:r>
            </m:e>
            <m:sub>
              <m:r>
                <m:rPr>
                  <m:nor/>
                </m:rPr>
                <w:rPr>
                  <w:rFonts w:ascii="Cambria Math"/>
                </w:rPr>
                <m:t>dim</m:t>
              </m:r>
              <m:ctrlPr>
                <w:rPr>
                  <w:rFonts w:ascii="Cambria Math" w:hAnsi="Cambria Math"/>
                </w:rPr>
              </m:ctrlPr>
            </m:sub>
          </m:sSub>
          <m:r>
            <m:rPr>
              <m:sty m:val="p"/>
            </m:rPr>
            <w:rPr>
              <w:rFonts w:ascii="Cambria Math"/>
              <w:lang w:val="en-US" w:eastAsia="zh-CN"/>
            </w:rPr>
            <w:br/>
          </m:r>
        </m:oMath>
        <m:oMath>
          <m:r>
            <w:rPr>
              <w:rFonts w:ascii="Cambria Math"/>
              <w:lang w:val="en-US" w:eastAsia="zh-CN"/>
            </w:rPr>
            <m:t>=32</m:t>
          </m:r>
          <m:r>
            <w:rPr>
              <w:rFonts w:ascii="Cambria Math"/>
              <w:lang w:val="en-US" w:eastAsia="zh-CN"/>
            </w:rPr>
            <m:t>×</m:t>
          </m:r>
          <m:r>
            <w:rPr>
              <w:rFonts w:ascii="Cambria Math"/>
              <w:lang w:val="en-US" w:eastAsia="zh-CN"/>
            </w:rPr>
            <m:t>500</m:t>
          </m:r>
          <m:r>
            <w:rPr>
              <w:rFonts w:ascii="Cambria Math"/>
              <w:lang w:val="en-US" w:eastAsia="zh-CN"/>
            </w:rPr>
            <m:t>×</m:t>
          </m:r>
          <m:r>
            <w:rPr>
              <w:rFonts w:ascii="Cambria Math"/>
              <w:lang w:val="en-US" w:eastAsia="zh-CN"/>
            </w:rPr>
            <m:t>12</m:t>
          </m:r>
          <m:r>
            <w:rPr>
              <w:rFonts w:ascii="Cambria Math"/>
              <w:lang w:val="en-US" w:eastAsia="zh-CN"/>
            </w:rPr>
            <m:t>×</m:t>
          </m:r>
          <m:r>
            <w:rPr>
              <w:rFonts w:ascii="Cambria Math"/>
              <w:lang w:val="en-US" w:eastAsia="zh-CN"/>
            </w:rPr>
            <m:t>7=1.34</m:t>
          </m:r>
          <m:r>
            <w:rPr>
              <w:rFonts w:ascii="Cambria Math"/>
              <w:lang w:val="en-US" w:eastAsia="zh-CN"/>
            </w:rPr>
            <m:t>×</m:t>
          </m:r>
          <m:r>
            <w:rPr>
              <w:rFonts w:ascii="Cambria Math"/>
              <w:lang w:val="en-US" w:eastAsia="zh-CN"/>
            </w:rPr>
            <m:t>1</m:t>
          </m:r>
          <m:sSup>
            <m:sSupPr>
              <m:ctrlPr>
                <w:rPr>
                  <w:rFonts w:ascii="Cambria Math" w:hAnsi="Cambria Math"/>
                  <w:i/>
                  <w:lang w:val="en-US" w:eastAsia="zh-CN"/>
                </w:rPr>
              </m:ctrlPr>
            </m:sSupPr>
            <m:e>
              <m:r>
                <w:rPr>
                  <w:rFonts w:ascii="Cambria Math"/>
                  <w:lang w:val="en-US" w:eastAsia="zh-CN"/>
                </w:rPr>
                <m:t>0</m:t>
              </m:r>
            </m:e>
            <m:sup>
              <m:r>
                <w:rPr>
                  <w:rFonts w:ascii="Cambria Math"/>
                  <w:lang w:val="en-US" w:eastAsia="zh-CN"/>
                </w:rPr>
                <m:t>6</m:t>
              </m:r>
            </m:sup>
          </m:sSup>
          <m:r>
            <w:rPr>
              <w:rFonts w:ascii="Cambria Math"/>
              <w:lang w:val="en-US" w:eastAsia="zh-CN"/>
            </w:rPr>
            <m:t>bits</m:t>
          </m:r>
        </m:oMath>
      </m:oMathPara>
    </w:p>
    <w:p w14:paraId="29978CE3" w14:textId="77777777" w:rsidR="004F4CF4" w:rsidRPr="000C4FC1" w:rsidRDefault="004F4CF4" w:rsidP="004F4CF4">
      <w:pPr>
        <w:rPr>
          <w:lang w:val="en-US" w:eastAsia="zh-CN"/>
        </w:rPr>
      </w:pPr>
      <w:r w:rsidRPr="000C4FC1">
        <w:rPr>
          <w:lang w:val="en-US" w:eastAsia="zh-CN"/>
        </w:rPr>
        <w:t>If the single precision floating point number is used, the data size would be about 112 Kbits based on the following calculation when one TRP serves as sensing receiver</w:t>
      </w:r>
      <w:r w:rsidRPr="001E1F42">
        <w:rPr>
          <w:lang w:val="en-US" w:eastAsia="zh-CN"/>
        </w:rPr>
        <w:t xml:space="preserve"> (Mode 1, 3 and 5).</w:t>
      </w:r>
    </w:p>
    <w:p w14:paraId="3604AC4B" w14:textId="77777777" w:rsidR="004F4CF4" w:rsidRPr="000C4FC1" w:rsidRDefault="004F4CF4" w:rsidP="004F4CF4">
      <w:pPr>
        <w:rPr>
          <w:rFonts w:eastAsia="等线"/>
          <w:lang w:val="en-US" w:eastAsia="zh-CN"/>
        </w:rPr>
      </w:pPr>
      <m:oMathPara>
        <m:oMath>
          <m:r>
            <m:rPr>
              <m:nor/>
            </m:rPr>
            <w:rPr>
              <w:rFonts w:ascii="Cambria Math"/>
              <w:lang w:val="en-US" w:eastAsia="zh-CN"/>
            </w:rPr>
            <m:t xml:space="preserve">   </m:t>
          </m:r>
          <m:r>
            <m:rPr>
              <m:sty m:val="p"/>
            </m:rPr>
            <w:rPr>
              <w:rFonts w:ascii="Cambria Math"/>
              <w:lang w:val="en-US" w:eastAsia="zh-CN"/>
            </w:rPr>
            <m:t>32</m:t>
          </m:r>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m:rPr>
                  <m:nor/>
                </m:rPr>
                <w:rPr>
                  <w:rFonts w:ascii="Cambria Math"/>
                  <w:lang w:val="en-US" w:eastAsia="zh-CN"/>
                </w:rPr>
                <m:t>Path</m:t>
              </m:r>
              <m:ctrlPr>
                <w:rPr>
                  <w:rFonts w:ascii="Cambria Math" w:hAnsi="Cambria Math"/>
                  <w:lang w:val="en-US" w:eastAsia="zh-CN"/>
                </w:rPr>
              </m:ctrlPr>
            </m:sub>
          </m:sSub>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TRP</m:t>
              </m:r>
            </m:sub>
          </m:sSub>
          <m:r>
            <w:rPr>
              <w:rFonts w:ascii="Cambria Math"/>
              <w:lang w:val="en-US" w:eastAsia="zh-CN"/>
            </w:rPr>
            <m:t>×</m:t>
          </m:r>
          <m:sSub>
            <m:sSubPr>
              <m:ctrlPr>
                <w:rPr>
                  <w:rFonts w:ascii="Cambria Math" w:hAnsi="Cambria Math"/>
                  <w:i/>
                </w:rPr>
              </m:ctrlPr>
            </m:sSubPr>
            <m:e>
              <m:r>
                <w:rPr>
                  <w:rFonts w:ascii="Cambria Math"/>
                </w:rPr>
                <m:t>N</m:t>
              </m:r>
            </m:e>
            <m:sub>
              <m:r>
                <m:rPr>
                  <m:nor/>
                </m:rPr>
                <w:rPr>
                  <w:rFonts w:ascii="Cambria Math"/>
                </w:rPr>
                <m:t>dim</m:t>
              </m:r>
              <m:ctrlPr>
                <w:rPr>
                  <w:rFonts w:ascii="Cambria Math" w:hAnsi="Cambria Math"/>
                </w:rPr>
              </m:ctrlPr>
            </m:sub>
          </m:sSub>
          <m:r>
            <m:rPr>
              <m:sty m:val="p"/>
            </m:rPr>
            <w:rPr>
              <w:rFonts w:ascii="Cambria Math"/>
              <w:lang w:val="en-US" w:eastAsia="zh-CN"/>
            </w:rPr>
            <w:br/>
          </m:r>
        </m:oMath>
        <m:oMath>
          <m:r>
            <w:rPr>
              <w:rFonts w:ascii="Cambria Math"/>
              <w:lang w:val="en-US" w:eastAsia="zh-CN"/>
            </w:rPr>
            <m:t>=32</m:t>
          </m:r>
          <m:r>
            <w:rPr>
              <w:rFonts w:ascii="Cambria Math"/>
              <w:lang w:val="en-US" w:eastAsia="zh-CN"/>
            </w:rPr>
            <m:t>×</m:t>
          </m:r>
          <m:r>
            <w:rPr>
              <w:rFonts w:ascii="Cambria Math"/>
              <w:lang w:val="en-US" w:eastAsia="zh-CN"/>
            </w:rPr>
            <m:t>500</m:t>
          </m:r>
          <m:r>
            <w:rPr>
              <w:rFonts w:ascii="Cambria Math"/>
              <w:lang w:val="en-US" w:eastAsia="zh-CN"/>
            </w:rPr>
            <m:t>×</m:t>
          </m:r>
          <m:r>
            <w:rPr>
              <w:rFonts w:ascii="Cambria Math"/>
              <w:lang w:val="en-US" w:eastAsia="zh-CN"/>
            </w:rPr>
            <m:t>1</m:t>
          </m:r>
          <m:r>
            <w:rPr>
              <w:rFonts w:ascii="Cambria Math"/>
              <w:lang w:val="en-US" w:eastAsia="zh-CN"/>
            </w:rPr>
            <m:t>×</m:t>
          </m:r>
          <m:r>
            <w:rPr>
              <w:rFonts w:ascii="Cambria Math"/>
              <w:lang w:val="en-US" w:eastAsia="zh-CN"/>
            </w:rPr>
            <m:t xml:space="preserve">7=112000bits </m:t>
          </m:r>
        </m:oMath>
      </m:oMathPara>
    </w:p>
    <w:p w14:paraId="6C528C30" w14:textId="58D85B46" w:rsidR="004F4CF4" w:rsidRPr="000C4FC1" w:rsidRDefault="004F4CF4" w:rsidP="004F4CF4">
      <w:pPr>
        <w:rPr>
          <w:lang w:val="en-US" w:eastAsia="zh-CN"/>
        </w:rPr>
      </w:pPr>
      <w:r w:rsidRPr="000C4FC1">
        <w:rPr>
          <w:lang w:val="en-US" w:eastAsia="zh-CN"/>
        </w:rPr>
        <w:t>The data size would be about 112 Kbits based on the following calculation when one UE serves as sensing receiver</w:t>
      </w:r>
      <w:r w:rsidRPr="001E1F42">
        <w:rPr>
          <w:lang w:val="en-US" w:eastAsia="zh-CN"/>
        </w:rPr>
        <w:t xml:space="preserve"> (Mode 2, 4 and 6)</w:t>
      </w:r>
      <w:r w:rsidRPr="000C4FC1">
        <w:rPr>
          <w:lang w:val="en-US" w:eastAsia="zh-CN"/>
        </w:rPr>
        <w:t>.</w:t>
      </w:r>
    </w:p>
    <w:p w14:paraId="35D91090" w14:textId="77777777" w:rsidR="00E34019" w:rsidRPr="00D06242" w:rsidRDefault="004F4CF4" w:rsidP="00E34019">
      <w:pPr>
        <w:rPr>
          <w:rFonts w:eastAsia="等线"/>
          <w:lang w:val="en-US" w:eastAsia="zh-CN"/>
        </w:rPr>
      </w:pPr>
      <m:oMathPara>
        <m:oMath>
          <m:r>
            <m:rPr>
              <m:nor/>
            </m:rPr>
            <w:rPr>
              <w:rFonts w:ascii="Cambria Math"/>
              <w:lang w:val="en-US" w:eastAsia="zh-CN"/>
            </w:rPr>
            <m:t xml:space="preserve">  </m:t>
          </m:r>
          <m:r>
            <m:rPr>
              <m:sty m:val="p"/>
            </m:rPr>
            <w:rPr>
              <w:rFonts w:ascii="Cambria Math"/>
              <w:lang w:val="en-US" w:eastAsia="zh-CN"/>
            </w:rPr>
            <m:t>32</m:t>
          </m:r>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m:rPr>
                  <m:nor/>
                </m:rPr>
                <w:rPr>
                  <w:rFonts w:ascii="Cambria Math"/>
                  <w:lang w:val="en-US" w:eastAsia="zh-CN"/>
                </w:rPr>
                <m:t>Path</m:t>
              </m:r>
              <m:ctrlPr>
                <w:rPr>
                  <w:rFonts w:ascii="Cambria Math" w:hAnsi="Cambria Math"/>
                  <w:lang w:val="en-US" w:eastAsia="zh-CN"/>
                </w:rPr>
              </m:ctrlPr>
            </m:sub>
          </m:sSub>
          <m:r>
            <w:rPr>
              <w:rFonts w:ascii="Cambria Math"/>
              <w:lang w:val="en-US" w:eastAsia="zh-CN"/>
            </w:rPr>
            <m:t>×</m:t>
          </m:r>
          <m:sSub>
            <m:sSubPr>
              <m:ctrlPr>
                <w:rPr>
                  <w:rFonts w:ascii="Cambria Math" w:hAnsi="Cambria Math"/>
                  <w:i/>
                </w:rPr>
              </m:ctrlPr>
            </m:sSubPr>
            <m:e>
              <m:r>
                <w:rPr>
                  <w:rFonts w:ascii="Cambria Math"/>
                </w:rPr>
                <m:t>N</m:t>
              </m:r>
            </m:e>
            <m:sub>
              <m:r>
                <m:rPr>
                  <m:nor/>
                </m:rPr>
                <w:rPr>
                  <w:rFonts w:ascii="Cambria Math"/>
                </w:rPr>
                <m:t>dim</m:t>
              </m:r>
              <m:ctrlPr>
                <w:rPr>
                  <w:rFonts w:ascii="Cambria Math" w:hAnsi="Cambria Math"/>
                </w:rPr>
              </m:ctrlPr>
            </m:sub>
          </m:sSub>
          <m:r>
            <m:rPr>
              <m:sty m:val="p"/>
            </m:rPr>
            <w:rPr>
              <w:rFonts w:ascii="Cambria Math"/>
              <w:lang w:val="en-US" w:eastAsia="zh-CN"/>
            </w:rPr>
            <w:br/>
          </m:r>
        </m:oMath>
        <m:oMath>
          <m:r>
            <w:rPr>
              <w:rFonts w:ascii="Cambria Math"/>
              <w:lang w:val="en-US" w:eastAsia="zh-CN"/>
            </w:rPr>
            <m:t>=32</m:t>
          </m:r>
          <m:r>
            <w:rPr>
              <w:rFonts w:ascii="Cambria Math"/>
              <w:lang w:val="en-US" w:eastAsia="zh-CN"/>
            </w:rPr>
            <m:t>×</m:t>
          </m:r>
          <m:r>
            <w:rPr>
              <w:rFonts w:ascii="Cambria Math"/>
              <w:lang w:val="en-US" w:eastAsia="zh-CN"/>
            </w:rPr>
            <m:t>500</m:t>
          </m:r>
          <m:r>
            <w:rPr>
              <w:rFonts w:ascii="Cambria Math"/>
              <w:lang w:val="en-US" w:eastAsia="zh-CN"/>
            </w:rPr>
            <m:t>×</m:t>
          </m:r>
          <m:r>
            <w:rPr>
              <w:rFonts w:ascii="Cambria Math"/>
              <w:lang w:val="en-US" w:eastAsia="zh-CN"/>
            </w:rPr>
            <m:t xml:space="preserve">7=112000bits </m:t>
          </m:r>
        </m:oMath>
      </m:oMathPara>
    </w:p>
    <w:p w14:paraId="635D395B" w14:textId="77777777" w:rsidR="00E34019" w:rsidRPr="002A5007" w:rsidRDefault="00E34019" w:rsidP="00E34019">
      <w:pPr>
        <w:rPr>
          <w:rFonts w:eastAsia="等线"/>
          <w:b/>
          <w:bCs/>
          <w:lang w:eastAsia="zh-CN"/>
        </w:rPr>
      </w:pPr>
      <w:r w:rsidRPr="002A5007">
        <w:rPr>
          <w:rFonts w:eastAsia="等线" w:hint="eastAsia"/>
          <w:b/>
          <w:bCs/>
          <w:lang w:eastAsia="zh-CN"/>
        </w:rPr>
        <w:t xml:space="preserve">Level </w:t>
      </w:r>
      <w:r>
        <w:rPr>
          <w:rFonts w:eastAsia="等线" w:hint="eastAsia"/>
          <w:b/>
          <w:bCs/>
          <w:lang w:eastAsia="zh-CN"/>
        </w:rPr>
        <w:t>3</w:t>
      </w:r>
      <w:r w:rsidRPr="002A5007">
        <w:rPr>
          <w:rFonts w:eastAsia="等线"/>
          <w:b/>
          <w:bCs/>
          <w:lang w:eastAsia="zh-CN"/>
        </w:rPr>
        <w:t xml:space="preserve">: </w:t>
      </w:r>
      <w:r>
        <w:rPr>
          <w:rFonts w:eastAsia="等线" w:hint="eastAsia"/>
          <w:b/>
          <w:bCs/>
          <w:lang w:eastAsia="zh-CN"/>
        </w:rPr>
        <w:t>Sensing Results</w:t>
      </w:r>
    </w:p>
    <w:p w14:paraId="0A6E381F" w14:textId="77777777" w:rsidR="00E34019" w:rsidRDefault="00E34019" w:rsidP="00E34019">
      <w:pPr>
        <w:rPr>
          <w:rFonts w:eastAsia="等线"/>
          <w:lang w:eastAsia="zh-CN"/>
        </w:rPr>
      </w:pPr>
      <w:r>
        <w:rPr>
          <w:rFonts w:eastAsia="等线" w:hint="eastAsia"/>
          <w:lang w:eastAsia="zh-CN"/>
        </w:rPr>
        <w:t xml:space="preserve">Since the </w:t>
      </w:r>
      <w:r>
        <w:rPr>
          <w:rFonts w:eastAsia="宋体" w:hint="eastAsia"/>
          <w:kern w:val="2"/>
          <w:lang w:val="en-US" w:eastAsia="zh-CN"/>
        </w:rPr>
        <w:t>s</w:t>
      </w:r>
      <w:r w:rsidRPr="00BD790D">
        <w:rPr>
          <w:rFonts w:eastAsia="宋体"/>
          <w:kern w:val="2"/>
          <w:lang w:val="en-US" w:eastAsia="zh-CN"/>
        </w:rPr>
        <w:t xml:space="preserve">ensing </w:t>
      </w:r>
      <w:r w:rsidR="004F4CF4" w:rsidRPr="000C4FC1">
        <w:rPr>
          <w:rFonts w:eastAsia="宋体"/>
          <w:kern w:val="2"/>
          <w:lang w:val="en-US" w:eastAsia="zh-CN"/>
        </w:rPr>
        <w:t>results are</w:t>
      </w:r>
      <w:r w:rsidRPr="00BD790D">
        <w:rPr>
          <w:rFonts w:eastAsia="宋体"/>
          <w:kern w:val="2"/>
          <w:lang w:val="en-US" w:eastAsia="zh-CN"/>
        </w:rPr>
        <w:t xml:space="preserve"> the final output of sensing signal processing</w:t>
      </w:r>
      <w:r>
        <w:rPr>
          <w:rFonts w:eastAsia="宋体" w:hint="eastAsia"/>
          <w:kern w:val="2"/>
          <w:lang w:val="en-US" w:eastAsia="zh-CN"/>
        </w:rPr>
        <w:t xml:space="preserve">, which </w:t>
      </w:r>
      <w:r w:rsidRPr="00BD790D">
        <w:rPr>
          <w:rFonts w:eastAsia="宋体"/>
          <w:kern w:val="2"/>
          <w:lang w:val="en-US" w:eastAsia="zh-CN"/>
        </w:rPr>
        <w:t>is described by target’s attributes</w:t>
      </w:r>
      <w:r>
        <w:rPr>
          <w:rFonts w:eastAsia="宋体" w:hint="eastAsia"/>
          <w:kern w:val="2"/>
          <w:lang w:val="en-US" w:eastAsia="zh-CN"/>
        </w:rPr>
        <w:t xml:space="preserve">, there is no </w:t>
      </w:r>
      <w:r>
        <w:rPr>
          <w:rFonts w:eastAsia="宋体"/>
          <w:kern w:val="2"/>
          <w:lang w:val="en-US" w:eastAsia="zh-CN"/>
        </w:rPr>
        <w:t>differential</w:t>
      </w:r>
      <w:r>
        <w:rPr>
          <w:rFonts w:eastAsia="宋体" w:hint="eastAsia"/>
          <w:kern w:val="2"/>
          <w:lang w:val="en-US" w:eastAsia="zh-CN"/>
        </w:rPr>
        <w:t xml:space="preserve"> on data size for </w:t>
      </w:r>
      <w:r w:rsidR="004F4CF4" w:rsidRPr="000C4FC1">
        <w:rPr>
          <w:rFonts w:eastAsia="宋体"/>
          <w:kern w:val="2"/>
          <w:lang w:val="en-US" w:eastAsia="zh-CN"/>
        </w:rPr>
        <w:t>different sensing modes.</w:t>
      </w:r>
      <w:r w:rsidRPr="00497C9C">
        <w:rPr>
          <w:rFonts w:eastAsia="等线"/>
          <w:lang w:eastAsia="zh-CN"/>
        </w:rPr>
        <w:t xml:space="preserve"> </w:t>
      </w:r>
    </w:p>
    <w:p w14:paraId="416BAB7E" w14:textId="77777777" w:rsidR="00E34019" w:rsidRDefault="00E34019" w:rsidP="00E34019">
      <w:pPr>
        <w:rPr>
          <w:rFonts w:eastAsia="等线"/>
          <w:lang w:eastAsia="zh-CN"/>
        </w:rPr>
      </w:pPr>
      <w:r w:rsidRPr="00497C9C">
        <w:rPr>
          <w:rFonts w:eastAsia="等线"/>
          <w:lang w:eastAsia="zh-CN"/>
        </w:rPr>
        <w:t xml:space="preserve">Suppose that </w:t>
      </w:r>
      <w:r w:rsidRPr="00BD790D">
        <w:rPr>
          <w:rFonts w:eastAsia="宋体"/>
          <w:kern w:val="2"/>
          <w:lang w:val="en-US" w:eastAsia="zh-CN"/>
        </w:rPr>
        <w:t>target’s attributes</w:t>
      </w:r>
      <w:r>
        <w:rPr>
          <w:rFonts w:eastAsia="宋体" w:hint="eastAsia"/>
          <w:kern w:val="2"/>
          <w:lang w:val="en-US" w:eastAsia="zh-CN"/>
        </w:rPr>
        <w:t xml:space="preserve"> for each </w:t>
      </w:r>
      <w:r w:rsidRPr="00497C9C">
        <w:rPr>
          <w:rFonts w:eastAsia="等线"/>
          <w:lang w:eastAsia="zh-CN"/>
        </w:rPr>
        <w:t xml:space="preserve">trajectory point have </w:t>
      </w:r>
      <w:r w:rsidR="004F4CF4" w:rsidRPr="000C4FC1">
        <w:rPr>
          <w:rFonts w:eastAsia="等线"/>
          <w:lang w:eastAsia="zh-CN"/>
        </w:rPr>
        <w:t xml:space="preserve">4 dimensions of statement: </w:t>
      </w:r>
      <w:r w:rsidR="004F4CF4">
        <w:rPr>
          <w:rFonts w:eastAsia="等线" w:hint="eastAsia"/>
          <w:lang w:eastAsia="zh-CN"/>
        </w:rPr>
        <w:t>{</w:t>
      </w:r>
      <w:r w:rsidR="004F4CF4" w:rsidRPr="000C4FC1">
        <w:rPr>
          <w:rFonts w:eastAsia="等线"/>
          <w:lang w:eastAsia="zh-CN"/>
        </w:rPr>
        <w:t>X-Y-Z coordinates, and velocity</w:t>
      </w:r>
      <w:r w:rsidR="004F4CF4">
        <w:rPr>
          <w:rFonts w:eastAsia="等线" w:hint="eastAsia"/>
          <w:lang w:eastAsia="zh-CN"/>
        </w:rPr>
        <w:t>}</w:t>
      </w:r>
      <w:r w:rsidR="004F4CF4" w:rsidRPr="000C4FC1">
        <w:rPr>
          <w:rFonts w:eastAsia="等线"/>
          <w:lang w:eastAsia="zh-CN"/>
        </w:rPr>
        <w:t>. If the single precision floating point number is used, the data size of the trajectory point for 15 sensing targets</w:t>
      </w:r>
      <w:r w:rsidRPr="00497C9C">
        <w:rPr>
          <w:rFonts w:eastAsia="等线"/>
          <w:lang w:eastAsia="zh-CN"/>
        </w:rPr>
        <w:t xml:space="preserve"> would be</w:t>
      </w:r>
    </w:p>
    <w:p w14:paraId="5A9EDD62" w14:textId="77777777" w:rsidR="004F4CF4" w:rsidRPr="003A1EAB" w:rsidRDefault="004F4CF4" w:rsidP="004F4CF4">
      <w:pPr>
        <w:rPr>
          <w:rFonts w:eastAsia="等线"/>
          <w:lang w:eastAsia="zh-CN"/>
        </w:rPr>
      </w:pPr>
      <m:oMathPara>
        <m:oMath>
          <m:r>
            <w:rPr>
              <w:rFonts w:ascii="Cambria Math"/>
              <w:lang w:val="en-US" w:eastAsia="zh-CN"/>
            </w:rPr>
            <m:t>32</m:t>
          </m:r>
          <m:r>
            <w:rPr>
              <w:rFonts w:ascii="Cambria Math"/>
              <w:lang w:val="en-US" w:eastAsia="zh-CN"/>
            </w:rPr>
            <m:t>×</m:t>
          </m:r>
          <m:r>
            <w:rPr>
              <w:rFonts w:ascii="Cambria Math" w:hAnsi="Cambria Math"/>
              <w:lang w:val="en-US" w:eastAsia="zh-CN"/>
            </w:rPr>
            <m:t>4</m:t>
          </m:r>
          <m:r>
            <w:rPr>
              <w:rFonts w:ascii="Cambria Math"/>
              <w:lang w:val="en-US" w:eastAsia="zh-CN"/>
            </w:rPr>
            <m:t>×</m:t>
          </m:r>
          <m:sSub>
            <m:sSubPr>
              <m:ctrlPr>
                <w:rPr>
                  <w:rFonts w:ascii="Cambria Math" w:hAnsi="Cambria Math"/>
                  <w:i/>
                  <w:lang w:val="en-US" w:eastAsia="zh-CN"/>
                </w:rPr>
              </m:ctrlPr>
            </m:sSubPr>
            <m:e>
              <m:r>
                <w:rPr>
                  <w:rFonts w:ascii="Cambria Math"/>
                  <w:lang w:val="en-US" w:eastAsia="zh-CN"/>
                </w:rPr>
                <m:t>N</m:t>
              </m:r>
            </m:e>
            <m:sub>
              <m:r>
                <m:rPr>
                  <m:nor/>
                </m:rPr>
                <w:rPr>
                  <w:rFonts w:ascii="Cambria Math"/>
                  <w:lang w:val="en-US" w:eastAsia="zh-CN"/>
                </w:rPr>
                <m:t>tar</m:t>
              </m:r>
              <m:ctrlPr>
                <w:rPr>
                  <w:rFonts w:ascii="Cambria Math" w:hAnsi="Cambria Math"/>
                  <w:lang w:val="en-US" w:eastAsia="zh-CN"/>
                </w:rPr>
              </m:ctrlPr>
            </m:sub>
          </m:sSub>
          <m:r>
            <w:rPr>
              <w:rFonts w:ascii="Cambria Math"/>
              <w:lang w:val="en-US" w:eastAsia="zh-CN"/>
            </w:rPr>
            <m:t>=32</m:t>
          </m:r>
          <m:r>
            <w:rPr>
              <w:rFonts w:ascii="Cambria Math"/>
              <w:lang w:val="en-US" w:eastAsia="zh-CN"/>
            </w:rPr>
            <m:t>×</m:t>
          </m:r>
          <m:r>
            <w:rPr>
              <w:rFonts w:ascii="Cambria Math"/>
              <w:lang w:val="en-US" w:eastAsia="zh-CN"/>
            </w:rPr>
            <m:t>4</m:t>
          </m:r>
          <m:r>
            <w:rPr>
              <w:rFonts w:ascii="Cambria Math"/>
              <w:lang w:val="en-US" w:eastAsia="zh-CN"/>
            </w:rPr>
            <m:t>×</m:t>
          </m:r>
          <m:r>
            <w:rPr>
              <w:rFonts w:ascii="Cambria Math"/>
              <w:lang w:val="en-US" w:eastAsia="zh-CN"/>
            </w:rPr>
            <m:t>15=1920 bits</m:t>
          </m:r>
        </m:oMath>
      </m:oMathPara>
    </w:p>
    <w:p w14:paraId="7D6F0C29" w14:textId="1B9FE5ED" w:rsidR="00271AA5" w:rsidRPr="004F4CF4" w:rsidRDefault="00271AA5" w:rsidP="00734443">
      <w:pPr>
        <w:rPr>
          <w:rFonts w:eastAsia="等线"/>
          <w:lang w:eastAsia="zh-CN"/>
        </w:rPr>
      </w:pPr>
    </w:p>
    <w:sectPr w:rsidR="00271AA5" w:rsidRPr="004F4CF4" w:rsidSect="002C7AD5">
      <w:headerReference w:type="defaul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86071" w14:textId="77777777" w:rsidR="00C26937" w:rsidRDefault="00C26937">
      <w:pPr>
        <w:spacing w:after="0" w:line="240" w:lineRule="auto"/>
      </w:pPr>
      <w:r>
        <w:separator/>
      </w:r>
    </w:p>
  </w:endnote>
  <w:endnote w:type="continuationSeparator" w:id="0">
    <w:p w14:paraId="0BD0F31F" w14:textId="77777777" w:rsidR="00C26937" w:rsidRDefault="00C26937">
      <w:pPr>
        <w:spacing w:after="0" w:line="240" w:lineRule="auto"/>
      </w:pPr>
      <w:r>
        <w:continuationSeparator/>
      </w:r>
    </w:p>
  </w:endnote>
  <w:endnote w:type="continuationNotice" w:id="1">
    <w:p w14:paraId="5C2F797E" w14:textId="77777777" w:rsidR="00C26937" w:rsidRDefault="00C269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6E854" w14:textId="77777777" w:rsidR="00C26937" w:rsidRDefault="00C26937">
      <w:pPr>
        <w:spacing w:after="0" w:line="240" w:lineRule="auto"/>
      </w:pPr>
      <w:r>
        <w:separator/>
      </w:r>
    </w:p>
  </w:footnote>
  <w:footnote w:type="continuationSeparator" w:id="0">
    <w:p w14:paraId="05E0108F" w14:textId="77777777" w:rsidR="00C26937" w:rsidRDefault="00C26937">
      <w:pPr>
        <w:spacing w:after="0" w:line="240" w:lineRule="auto"/>
      </w:pPr>
      <w:r>
        <w:continuationSeparator/>
      </w:r>
    </w:p>
  </w:footnote>
  <w:footnote w:type="continuationNotice" w:id="1">
    <w:p w14:paraId="7EB00514" w14:textId="77777777" w:rsidR="00C26937" w:rsidRDefault="00C269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3" w15:restartNumberingAfterBreak="0">
    <w:nsid w:val="045A132D"/>
    <w:multiLevelType w:val="hybridMultilevel"/>
    <w:tmpl w:val="9E34B26A"/>
    <w:lvl w:ilvl="0" w:tplc="8554555E">
      <w:start w:val="150"/>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5B64F85"/>
    <w:multiLevelType w:val="hybridMultilevel"/>
    <w:tmpl w:val="CA769ED8"/>
    <w:lvl w:ilvl="0" w:tplc="C7B04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B7FCD"/>
    <w:multiLevelType w:val="hybridMultilevel"/>
    <w:tmpl w:val="53FC5DC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6B0A1C"/>
    <w:multiLevelType w:val="hybridMultilevel"/>
    <w:tmpl w:val="6C7E9E88"/>
    <w:lvl w:ilvl="0" w:tplc="3EE0A8B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590122"/>
    <w:multiLevelType w:val="hybridMultilevel"/>
    <w:tmpl w:val="4328BFE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1F258A"/>
    <w:multiLevelType w:val="hybridMultilevel"/>
    <w:tmpl w:val="C52A8488"/>
    <w:lvl w:ilvl="0" w:tplc="C33C64A4">
      <w:start w:val="1"/>
      <w:numFmt w:val="decimal"/>
      <w:lvlText w:val="Proposal %1."/>
      <w:lvlJc w:val="left"/>
      <w:pPr>
        <w:ind w:left="2211" w:hanging="1219"/>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5A1EEE"/>
    <w:multiLevelType w:val="hybridMultilevel"/>
    <w:tmpl w:val="AEAA5B7C"/>
    <w:lvl w:ilvl="0" w:tplc="10E81124">
      <w:start w:val="7"/>
      <w:numFmt w:val="bullet"/>
      <w:lvlText w:val="-"/>
      <w:lvlJc w:val="left"/>
      <w:pPr>
        <w:ind w:left="644" w:hanging="360"/>
      </w:pPr>
      <w:rPr>
        <w:rFonts w:ascii="Times New Roman" w:eastAsiaTheme="minorEastAsia" w:hAnsi="Times New Roman" w:cs="Times New Roman" w:hint="default"/>
      </w:rPr>
    </w:lvl>
    <w:lvl w:ilvl="1" w:tplc="FFFFFFFF">
      <w:start w:val="7"/>
      <w:numFmt w:val="bullet"/>
      <w:lvlText w:val="-"/>
      <w:lvlJc w:val="left"/>
      <w:pPr>
        <w:ind w:left="1364" w:hanging="360"/>
      </w:pPr>
      <w:rPr>
        <w:rFonts w:ascii="Times New Roman" w:eastAsiaTheme="minorEastAsia"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17956293"/>
    <w:multiLevelType w:val="hybridMultilevel"/>
    <w:tmpl w:val="E4CAC7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A966C2"/>
    <w:multiLevelType w:val="hybridMultilevel"/>
    <w:tmpl w:val="173CD950"/>
    <w:lvl w:ilvl="0" w:tplc="475637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8518D2"/>
    <w:multiLevelType w:val="hybridMultilevel"/>
    <w:tmpl w:val="A7B8B522"/>
    <w:lvl w:ilvl="0" w:tplc="C6369E86">
      <w:start w:val="1"/>
      <w:numFmt w:val="bullet"/>
      <w:lvlText w:val="-"/>
      <w:lvlJc w:val="left"/>
      <w:pPr>
        <w:ind w:left="1440" w:hanging="360"/>
      </w:pPr>
      <w:rPr>
        <w:rFonts w:ascii="宋体" w:eastAsia="宋体" w:hAnsi="宋体"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B0D7FB9"/>
    <w:multiLevelType w:val="hybridMultilevel"/>
    <w:tmpl w:val="553C5D8C"/>
    <w:lvl w:ilvl="0" w:tplc="FFFFFFFF">
      <w:start w:val="1"/>
      <w:numFmt w:val="bullet"/>
      <w:lvlText w:val=""/>
      <w:lvlJc w:val="left"/>
      <w:pPr>
        <w:ind w:left="360" w:hanging="360"/>
      </w:pPr>
      <w:rPr>
        <w:rFonts w:ascii="Symbol" w:hAnsi="Symbol" w:hint="default"/>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1C1178CD"/>
    <w:multiLevelType w:val="hybridMultilevel"/>
    <w:tmpl w:val="44DAE55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E2A583A"/>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20" w15:restartNumberingAfterBreak="0">
    <w:nsid w:val="20093A4F"/>
    <w:multiLevelType w:val="hybridMultilevel"/>
    <w:tmpl w:val="5858A9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364AEB"/>
    <w:multiLevelType w:val="hybridMultilevel"/>
    <w:tmpl w:val="48601ED4"/>
    <w:lvl w:ilvl="0" w:tplc="613A558C">
      <w:start w:val="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28480EF3"/>
    <w:multiLevelType w:val="hybridMultilevel"/>
    <w:tmpl w:val="B764F474"/>
    <w:lvl w:ilvl="0" w:tplc="060C75C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29D9122A"/>
    <w:multiLevelType w:val="hybridMultilevel"/>
    <w:tmpl w:val="1DD25264"/>
    <w:lvl w:ilvl="0" w:tplc="C7B04A7A">
      <w:start w:val="2"/>
      <w:numFmt w:val="bullet"/>
      <w:lvlText w:val="-"/>
      <w:lvlJc w:val="left"/>
      <w:pPr>
        <w:ind w:left="476" w:hanging="420"/>
      </w:pPr>
      <w:rPr>
        <w:rFonts w:ascii="Times New Roman" w:eastAsia="宋体"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5" w15:restartNumberingAfterBreak="0">
    <w:nsid w:val="2B367B93"/>
    <w:multiLevelType w:val="hybridMultilevel"/>
    <w:tmpl w:val="15D6395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51CE4"/>
    <w:multiLevelType w:val="hybridMultilevel"/>
    <w:tmpl w:val="3DBCB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28" w15:restartNumberingAfterBreak="0">
    <w:nsid w:val="2E8F568C"/>
    <w:multiLevelType w:val="hybridMultilevel"/>
    <w:tmpl w:val="EA3C87E8"/>
    <w:lvl w:ilvl="0" w:tplc="D3C6E8DE">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9"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3313288E"/>
    <w:multiLevelType w:val="hybridMultilevel"/>
    <w:tmpl w:val="93B2B4F4"/>
    <w:lvl w:ilvl="0" w:tplc="55028426">
      <w:start w:val="1"/>
      <w:numFmt w:val="bullet"/>
      <w:lvlText w:val="•"/>
      <w:lvlJc w:val="left"/>
      <w:pPr>
        <w:ind w:left="420" w:hanging="420"/>
      </w:pPr>
      <w:rPr>
        <w:rFonts w:ascii="Arial" w:eastAsia="宋体" w:hAnsi="Arial" w:hint="default"/>
        <w:b w:val="0"/>
        <w:i w:val="0"/>
        <w:strike w:val="0"/>
        <w:dstrike w:val="0"/>
        <w:snapToGrid w:val="0"/>
        <w:color w:val="0B2742"/>
        <w:kern w:val="0"/>
        <w:sz w:val="40"/>
        <w:szCs w:val="40"/>
        <w:u w:val="none" w:color="000000"/>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3656EF5"/>
    <w:multiLevelType w:val="hybridMultilevel"/>
    <w:tmpl w:val="93C2092E"/>
    <w:lvl w:ilvl="0" w:tplc="3FE47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4FF4AB6"/>
    <w:multiLevelType w:val="hybridMultilevel"/>
    <w:tmpl w:val="D5D03720"/>
    <w:lvl w:ilvl="0" w:tplc="17FA43D6">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7D702BE"/>
    <w:multiLevelType w:val="hybridMultilevel"/>
    <w:tmpl w:val="EF483F36"/>
    <w:lvl w:ilvl="0" w:tplc="FDA65310">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38E6184F"/>
    <w:multiLevelType w:val="hybridMultilevel"/>
    <w:tmpl w:val="98185704"/>
    <w:lvl w:ilvl="0" w:tplc="B308B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9AE0FEC"/>
    <w:multiLevelType w:val="hybridMultilevel"/>
    <w:tmpl w:val="2C342F34"/>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3A673FF7"/>
    <w:multiLevelType w:val="hybridMultilevel"/>
    <w:tmpl w:val="52EEC41A"/>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FB6039"/>
    <w:multiLevelType w:val="hybridMultilevel"/>
    <w:tmpl w:val="72489454"/>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C9A1038"/>
    <w:multiLevelType w:val="hybridMultilevel"/>
    <w:tmpl w:val="DE88B7F8"/>
    <w:lvl w:ilvl="0" w:tplc="E23EE480">
      <w:start w:val="1"/>
      <w:numFmt w:val="bullet"/>
      <w:lvlText w:val="–"/>
      <w:lvlJc w:val="left"/>
      <w:pPr>
        <w:ind w:left="528" w:hanging="420"/>
      </w:pPr>
      <w:rPr>
        <w:rFonts w:ascii="MS Mincho" w:eastAsia="MS Mincho" w:hAnsi="MS Mincho" w:hint="eastAsia"/>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0" w15:restartNumberingAfterBreak="0">
    <w:nsid w:val="44FE7F17"/>
    <w:multiLevelType w:val="hybridMultilevel"/>
    <w:tmpl w:val="F964FE9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5F10012"/>
    <w:multiLevelType w:val="hybridMultilevel"/>
    <w:tmpl w:val="51881D28"/>
    <w:lvl w:ilvl="0" w:tplc="304AFE66">
      <w:start w:val="8"/>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845E95"/>
    <w:multiLevelType w:val="singleLevel"/>
    <w:tmpl w:val="47845E95"/>
    <w:lvl w:ilvl="0">
      <w:start w:val="1"/>
      <w:numFmt w:val="bullet"/>
      <w:lvlText w:val="•"/>
      <w:lvlJc w:val="left"/>
      <w:pPr>
        <w:tabs>
          <w:tab w:val="left" w:pos="420"/>
        </w:tabs>
        <w:ind w:left="840" w:hanging="420"/>
      </w:pPr>
      <w:rPr>
        <w:rFonts w:ascii="Arial" w:hAnsi="Arial" w:cs="Arial" w:hint="default"/>
      </w:rPr>
    </w:lvl>
  </w:abstractNum>
  <w:abstractNum w:abstractNumId="44" w15:restartNumberingAfterBreak="0">
    <w:nsid w:val="48646EFF"/>
    <w:multiLevelType w:val="hybridMultilevel"/>
    <w:tmpl w:val="73F4D6BA"/>
    <w:lvl w:ilvl="0" w:tplc="47166948">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4C5B794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46" w15:restartNumberingAfterBreak="0">
    <w:nsid w:val="4E0A0FF7"/>
    <w:multiLevelType w:val="hybridMultilevel"/>
    <w:tmpl w:val="4788BB5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3D85E9B"/>
    <w:multiLevelType w:val="hybridMultilevel"/>
    <w:tmpl w:val="32EAAD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4370563"/>
    <w:multiLevelType w:val="hybridMultilevel"/>
    <w:tmpl w:val="9AB20C0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817290D"/>
    <w:multiLevelType w:val="hybridMultilevel"/>
    <w:tmpl w:val="3A66A41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83817B5"/>
    <w:multiLevelType w:val="hybridMultilevel"/>
    <w:tmpl w:val="49AA6EA8"/>
    <w:lvl w:ilvl="0" w:tplc="E23EE480">
      <w:start w:val="1"/>
      <w:numFmt w:val="bullet"/>
      <w:lvlText w:val="–"/>
      <w:lvlJc w:val="left"/>
      <w:pPr>
        <w:ind w:left="420" w:hanging="420"/>
      </w:pPr>
      <w:rPr>
        <w:rFonts w:ascii="MS Mincho" w:eastAsia="MS Mincho" w:hAnsi="MS Mincho"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90724FC"/>
    <w:multiLevelType w:val="hybridMultilevel"/>
    <w:tmpl w:val="1746271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9084CC8"/>
    <w:multiLevelType w:val="hybridMultilevel"/>
    <w:tmpl w:val="8FF0620E"/>
    <w:lvl w:ilvl="0" w:tplc="C394BD60">
      <w:start w:val="1"/>
      <w:numFmt w:val="decimal"/>
      <w:lvlText w:val="%1."/>
      <w:lvlJc w:val="left"/>
      <w:pPr>
        <w:ind w:left="360" w:hanging="360"/>
      </w:pPr>
      <w:rPr>
        <w:rFonts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5A066FC7"/>
    <w:multiLevelType w:val="multilevel"/>
    <w:tmpl w:val="A4B64D52"/>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b w:val="0"/>
        <w:bCs w:val="0"/>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6" w15:restartNumberingAfterBreak="0">
    <w:nsid w:val="5C020C9D"/>
    <w:multiLevelType w:val="hybridMultilevel"/>
    <w:tmpl w:val="3A74C920"/>
    <w:lvl w:ilvl="0" w:tplc="8AC89BB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8" w15:restartNumberingAfterBreak="0">
    <w:nsid w:val="5E7A2E7D"/>
    <w:multiLevelType w:val="hybridMultilevel"/>
    <w:tmpl w:val="7A2EB146"/>
    <w:lvl w:ilvl="0" w:tplc="154C7E1C">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0AE40C9"/>
    <w:multiLevelType w:val="hybridMultilevel"/>
    <w:tmpl w:val="644E5C48"/>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65105833"/>
    <w:multiLevelType w:val="hybridMultilevel"/>
    <w:tmpl w:val="EC9CBC12"/>
    <w:lvl w:ilvl="0" w:tplc="C6DA1A48">
      <w:numFmt w:val="bullet"/>
      <w:lvlText w:val="-"/>
      <w:lvlJc w:val="left"/>
      <w:pPr>
        <w:ind w:left="1680" w:hanging="420"/>
      </w:pPr>
      <w:rPr>
        <w:rFonts w:ascii="Arial" w:eastAsia="MS Mincho" w:hAnsi="Arial" w:cs="Arial" w:hint="default"/>
      </w:rPr>
    </w:lvl>
    <w:lvl w:ilvl="1" w:tplc="FFFFFFFF">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64" w15:restartNumberingAfterBreak="0">
    <w:nsid w:val="661030BE"/>
    <w:multiLevelType w:val="hybridMultilevel"/>
    <w:tmpl w:val="5CA497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6454431"/>
    <w:multiLevelType w:val="hybridMultilevel"/>
    <w:tmpl w:val="929AABB2"/>
    <w:lvl w:ilvl="0" w:tplc="10E81124">
      <w:start w:val="7"/>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67062B7C"/>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72662C7"/>
    <w:multiLevelType w:val="hybridMultilevel"/>
    <w:tmpl w:val="5D422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561467"/>
    <w:multiLevelType w:val="hybridMultilevel"/>
    <w:tmpl w:val="D59E87E4"/>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AC14BEC"/>
    <w:multiLevelType w:val="hybridMultilevel"/>
    <w:tmpl w:val="C82E4230"/>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2" w15:restartNumberingAfterBreak="0">
    <w:nsid w:val="6D8422DA"/>
    <w:multiLevelType w:val="hybridMultilevel"/>
    <w:tmpl w:val="8FE001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DB17D01"/>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1657BF4"/>
    <w:multiLevelType w:val="hybridMultilevel"/>
    <w:tmpl w:val="04186B42"/>
    <w:lvl w:ilvl="0" w:tplc="1A2A054E">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77" w15:restartNumberingAfterBreak="0">
    <w:nsid w:val="72447392"/>
    <w:multiLevelType w:val="hybridMultilevel"/>
    <w:tmpl w:val="0A744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3734947"/>
    <w:multiLevelType w:val="hybridMultilevel"/>
    <w:tmpl w:val="BB4E4522"/>
    <w:lvl w:ilvl="0" w:tplc="EDEC32BA">
      <w:start w:val="1"/>
      <w:numFmt w:val="bullet"/>
      <w:lvlText w:val="−"/>
      <w:lvlJc w:val="left"/>
      <w:pPr>
        <w:ind w:left="766" w:hanging="420"/>
      </w:pPr>
      <w:rPr>
        <w:rFonts w:ascii="Arial" w:eastAsia="宋体" w:hAnsi="Arial" w:hint="default"/>
      </w:rPr>
    </w:lvl>
    <w:lvl w:ilvl="1" w:tplc="04090003" w:tentative="1">
      <w:start w:val="1"/>
      <w:numFmt w:val="bullet"/>
      <w:lvlText w:val=""/>
      <w:lvlJc w:val="left"/>
      <w:pPr>
        <w:ind w:left="1186" w:hanging="420"/>
      </w:pPr>
      <w:rPr>
        <w:rFonts w:ascii="Wingdings" w:hAnsi="Wingdings" w:hint="default"/>
      </w:rPr>
    </w:lvl>
    <w:lvl w:ilvl="2" w:tplc="04090005" w:tentative="1">
      <w:start w:val="1"/>
      <w:numFmt w:val="bullet"/>
      <w:lvlText w:val=""/>
      <w:lvlJc w:val="left"/>
      <w:pPr>
        <w:ind w:left="1606" w:hanging="420"/>
      </w:pPr>
      <w:rPr>
        <w:rFonts w:ascii="Wingdings" w:hAnsi="Wingdings" w:hint="default"/>
      </w:rPr>
    </w:lvl>
    <w:lvl w:ilvl="3" w:tplc="04090001" w:tentative="1">
      <w:start w:val="1"/>
      <w:numFmt w:val="bullet"/>
      <w:lvlText w:val=""/>
      <w:lvlJc w:val="left"/>
      <w:pPr>
        <w:ind w:left="2026" w:hanging="420"/>
      </w:pPr>
      <w:rPr>
        <w:rFonts w:ascii="Wingdings" w:hAnsi="Wingdings" w:hint="default"/>
      </w:rPr>
    </w:lvl>
    <w:lvl w:ilvl="4" w:tplc="04090003" w:tentative="1">
      <w:start w:val="1"/>
      <w:numFmt w:val="bullet"/>
      <w:lvlText w:val=""/>
      <w:lvlJc w:val="left"/>
      <w:pPr>
        <w:ind w:left="2446" w:hanging="420"/>
      </w:pPr>
      <w:rPr>
        <w:rFonts w:ascii="Wingdings" w:hAnsi="Wingdings" w:hint="default"/>
      </w:rPr>
    </w:lvl>
    <w:lvl w:ilvl="5" w:tplc="04090005" w:tentative="1">
      <w:start w:val="1"/>
      <w:numFmt w:val="bullet"/>
      <w:lvlText w:val=""/>
      <w:lvlJc w:val="left"/>
      <w:pPr>
        <w:ind w:left="2866" w:hanging="420"/>
      </w:pPr>
      <w:rPr>
        <w:rFonts w:ascii="Wingdings" w:hAnsi="Wingdings" w:hint="default"/>
      </w:rPr>
    </w:lvl>
    <w:lvl w:ilvl="6" w:tplc="04090001" w:tentative="1">
      <w:start w:val="1"/>
      <w:numFmt w:val="bullet"/>
      <w:lvlText w:val=""/>
      <w:lvlJc w:val="left"/>
      <w:pPr>
        <w:ind w:left="3286" w:hanging="420"/>
      </w:pPr>
      <w:rPr>
        <w:rFonts w:ascii="Wingdings" w:hAnsi="Wingdings" w:hint="default"/>
      </w:rPr>
    </w:lvl>
    <w:lvl w:ilvl="7" w:tplc="04090003" w:tentative="1">
      <w:start w:val="1"/>
      <w:numFmt w:val="bullet"/>
      <w:lvlText w:val=""/>
      <w:lvlJc w:val="left"/>
      <w:pPr>
        <w:ind w:left="3706" w:hanging="420"/>
      </w:pPr>
      <w:rPr>
        <w:rFonts w:ascii="Wingdings" w:hAnsi="Wingdings" w:hint="default"/>
      </w:rPr>
    </w:lvl>
    <w:lvl w:ilvl="8" w:tplc="04090005" w:tentative="1">
      <w:start w:val="1"/>
      <w:numFmt w:val="bullet"/>
      <w:lvlText w:val=""/>
      <w:lvlJc w:val="left"/>
      <w:pPr>
        <w:ind w:left="4126" w:hanging="420"/>
      </w:pPr>
      <w:rPr>
        <w:rFonts w:ascii="Wingdings" w:hAnsi="Wingdings" w:hint="default"/>
      </w:rPr>
    </w:lvl>
  </w:abstractNum>
  <w:abstractNum w:abstractNumId="79"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80" w15:restartNumberingAfterBreak="0">
    <w:nsid w:val="75E772F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81" w15:restartNumberingAfterBreak="0">
    <w:nsid w:val="76FE4466"/>
    <w:multiLevelType w:val="hybridMultilevel"/>
    <w:tmpl w:val="C7AA4F76"/>
    <w:lvl w:ilvl="0" w:tplc="142075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2" w15:restartNumberingAfterBreak="0">
    <w:nsid w:val="783F5381"/>
    <w:multiLevelType w:val="hybridMultilevel"/>
    <w:tmpl w:val="61A8ED04"/>
    <w:lvl w:ilvl="0" w:tplc="04090005">
      <w:start w:val="1"/>
      <w:numFmt w:val="bullet"/>
      <w:lvlText w:val=""/>
      <w:lvlJc w:val="left"/>
      <w:pPr>
        <w:ind w:left="896" w:hanging="420"/>
      </w:pPr>
      <w:rPr>
        <w:rFonts w:ascii="Wingdings" w:hAnsi="Wingdings" w:hint="default"/>
      </w:rPr>
    </w:lvl>
    <w:lvl w:ilvl="1" w:tplc="04090003" w:tentative="1">
      <w:start w:val="1"/>
      <w:numFmt w:val="bullet"/>
      <w:lvlText w:val=""/>
      <w:lvlJc w:val="left"/>
      <w:pPr>
        <w:ind w:left="1316" w:hanging="420"/>
      </w:pPr>
      <w:rPr>
        <w:rFonts w:ascii="Wingdings" w:hAnsi="Wingdings" w:hint="default"/>
      </w:rPr>
    </w:lvl>
    <w:lvl w:ilvl="2" w:tplc="04090005" w:tentative="1">
      <w:start w:val="1"/>
      <w:numFmt w:val="bullet"/>
      <w:lvlText w:val=""/>
      <w:lvlJc w:val="left"/>
      <w:pPr>
        <w:ind w:left="1736" w:hanging="420"/>
      </w:pPr>
      <w:rPr>
        <w:rFonts w:ascii="Wingdings" w:hAnsi="Wingdings" w:hint="default"/>
      </w:rPr>
    </w:lvl>
    <w:lvl w:ilvl="3" w:tplc="04090001" w:tentative="1">
      <w:start w:val="1"/>
      <w:numFmt w:val="bullet"/>
      <w:lvlText w:val=""/>
      <w:lvlJc w:val="left"/>
      <w:pPr>
        <w:ind w:left="2156" w:hanging="420"/>
      </w:pPr>
      <w:rPr>
        <w:rFonts w:ascii="Wingdings" w:hAnsi="Wingdings" w:hint="default"/>
      </w:rPr>
    </w:lvl>
    <w:lvl w:ilvl="4" w:tplc="04090003" w:tentative="1">
      <w:start w:val="1"/>
      <w:numFmt w:val="bullet"/>
      <w:lvlText w:val=""/>
      <w:lvlJc w:val="left"/>
      <w:pPr>
        <w:ind w:left="2576" w:hanging="420"/>
      </w:pPr>
      <w:rPr>
        <w:rFonts w:ascii="Wingdings" w:hAnsi="Wingdings" w:hint="default"/>
      </w:rPr>
    </w:lvl>
    <w:lvl w:ilvl="5" w:tplc="04090005" w:tentative="1">
      <w:start w:val="1"/>
      <w:numFmt w:val="bullet"/>
      <w:lvlText w:val=""/>
      <w:lvlJc w:val="left"/>
      <w:pPr>
        <w:ind w:left="2996" w:hanging="420"/>
      </w:pPr>
      <w:rPr>
        <w:rFonts w:ascii="Wingdings" w:hAnsi="Wingdings" w:hint="default"/>
      </w:rPr>
    </w:lvl>
    <w:lvl w:ilvl="6" w:tplc="04090001" w:tentative="1">
      <w:start w:val="1"/>
      <w:numFmt w:val="bullet"/>
      <w:lvlText w:val=""/>
      <w:lvlJc w:val="left"/>
      <w:pPr>
        <w:ind w:left="3416" w:hanging="420"/>
      </w:pPr>
      <w:rPr>
        <w:rFonts w:ascii="Wingdings" w:hAnsi="Wingdings" w:hint="default"/>
      </w:rPr>
    </w:lvl>
    <w:lvl w:ilvl="7" w:tplc="04090003" w:tentative="1">
      <w:start w:val="1"/>
      <w:numFmt w:val="bullet"/>
      <w:lvlText w:val=""/>
      <w:lvlJc w:val="left"/>
      <w:pPr>
        <w:ind w:left="3836" w:hanging="420"/>
      </w:pPr>
      <w:rPr>
        <w:rFonts w:ascii="Wingdings" w:hAnsi="Wingdings" w:hint="default"/>
      </w:rPr>
    </w:lvl>
    <w:lvl w:ilvl="8" w:tplc="04090005" w:tentative="1">
      <w:start w:val="1"/>
      <w:numFmt w:val="bullet"/>
      <w:lvlText w:val=""/>
      <w:lvlJc w:val="left"/>
      <w:pPr>
        <w:ind w:left="4256" w:hanging="420"/>
      </w:pPr>
      <w:rPr>
        <w:rFonts w:ascii="Wingdings" w:hAnsi="Wingdings" w:hint="default"/>
      </w:rPr>
    </w:lvl>
  </w:abstractNum>
  <w:abstractNum w:abstractNumId="83"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4"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5" w15:restartNumberingAfterBreak="0">
    <w:nsid w:val="7E637A9F"/>
    <w:multiLevelType w:val="hybridMultilevel"/>
    <w:tmpl w:val="FDAE80A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9"/>
  </w:num>
  <w:num w:numId="2">
    <w:abstractNumId w:val="21"/>
  </w:num>
  <w:num w:numId="3">
    <w:abstractNumId w:val="69"/>
  </w:num>
  <w:num w:numId="4">
    <w:abstractNumId w:val="83"/>
  </w:num>
  <w:num w:numId="5">
    <w:abstractNumId w:val="71"/>
  </w:num>
  <w:num w:numId="6">
    <w:abstractNumId w:val="7"/>
  </w:num>
  <w:num w:numId="7">
    <w:abstractNumId w:val="13"/>
  </w:num>
  <w:num w:numId="8">
    <w:abstractNumId w:val="27"/>
  </w:num>
  <w:num w:numId="9">
    <w:abstractNumId w:val="2"/>
  </w:num>
  <w:num w:numId="10">
    <w:abstractNumId w:val="33"/>
  </w:num>
  <w:num w:numId="11">
    <w:abstractNumId w:val="47"/>
  </w:num>
  <w:num w:numId="12">
    <w:abstractNumId w:val="66"/>
  </w:num>
  <w:num w:numId="13">
    <w:abstractNumId w:val="40"/>
  </w:num>
  <w:num w:numId="14">
    <w:abstractNumId w:val="78"/>
  </w:num>
  <w:num w:numId="15">
    <w:abstractNumId w:val="38"/>
  </w:num>
  <w:num w:numId="16">
    <w:abstractNumId w:val="45"/>
  </w:num>
  <w:num w:numId="17">
    <w:abstractNumId w:val="8"/>
  </w:num>
  <w:num w:numId="18">
    <w:abstractNumId w:val="19"/>
  </w:num>
  <w:num w:numId="19">
    <w:abstractNumId w:val="80"/>
  </w:num>
  <w:num w:numId="20">
    <w:abstractNumId w:val="49"/>
  </w:num>
  <w:num w:numId="21">
    <w:abstractNumId w:val="42"/>
  </w:num>
  <w:num w:numId="22">
    <w:abstractNumId w:val="18"/>
  </w:num>
  <w:num w:numId="23">
    <w:abstractNumId w:val="22"/>
  </w:num>
  <w:num w:numId="24">
    <w:abstractNumId w:val="23"/>
  </w:num>
  <w:num w:numId="25">
    <w:abstractNumId w:val="75"/>
  </w:num>
  <w:num w:numId="26">
    <w:abstractNumId w:val="58"/>
  </w:num>
  <w:num w:numId="27">
    <w:abstractNumId w:val="30"/>
  </w:num>
  <w:num w:numId="28">
    <w:abstractNumId w:val="54"/>
  </w:num>
  <w:num w:numId="29">
    <w:abstractNumId w:val="44"/>
  </w:num>
  <w:num w:numId="30">
    <w:abstractNumId w:val="0"/>
  </w:num>
  <w:num w:numId="31">
    <w:abstractNumId w:val="62"/>
  </w:num>
  <w:num w:numId="32">
    <w:abstractNumId w:val="34"/>
  </w:num>
  <w:num w:numId="33">
    <w:abstractNumId w:val="41"/>
  </w:num>
  <w:num w:numId="34">
    <w:abstractNumId w:val="3"/>
  </w:num>
  <w:num w:numId="35">
    <w:abstractNumId w:val="81"/>
  </w:num>
  <w:num w:numId="36">
    <w:abstractNumId w:val="28"/>
  </w:num>
  <w:num w:numId="37">
    <w:abstractNumId w:val="1"/>
  </w:num>
  <w:num w:numId="38">
    <w:abstractNumId w:val="6"/>
  </w:num>
  <w:num w:numId="39">
    <w:abstractNumId w:val="14"/>
  </w:num>
  <w:num w:numId="40">
    <w:abstractNumId w:val="25"/>
  </w:num>
  <w:num w:numId="41">
    <w:abstractNumId w:val="12"/>
  </w:num>
  <w:num w:numId="42">
    <w:abstractNumId w:val="77"/>
  </w:num>
  <w:num w:numId="43">
    <w:abstractNumId w:val="20"/>
  </w:num>
  <w:num w:numId="44">
    <w:abstractNumId w:val="73"/>
  </w:num>
  <w:num w:numId="45">
    <w:abstractNumId w:val="24"/>
  </w:num>
  <w:num w:numId="46">
    <w:abstractNumId w:val="39"/>
  </w:num>
  <w:num w:numId="47">
    <w:abstractNumId w:val="51"/>
  </w:num>
  <w:num w:numId="48">
    <w:abstractNumId w:val="59"/>
  </w:num>
  <w:num w:numId="49">
    <w:abstractNumId w:val="82"/>
  </w:num>
  <w:num w:numId="50">
    <w:abstractNumId w:val="36"/>
  </w:num>
  <w:num w:numId="51">
    <w:abstractNumId w:val="61"/>
  </w:num>
  <w:num w:numId="52">
    <w:abstractNumId w:val="37"/>
  </w:num>
  <w:num w:numId="53">
    <w:abstractNumId w:val="35"/>
  </w:num>
  <w:num w:numId="54">
    <w:abstractNumId w:val="4"/>
  </w:num>
  <w:num w:numId="55">
    <w:abstractNumId w:val="68"/>
  </w:num>
  <w:num w:numId="56">
    <w:abstractNumId w:val="72"/>
  </w:num>
  <w:num w:numId="57">
    <w:abstractNumId w:val="76"/>
  </w:num>
  <w:num w:numId="58">
    <w:abstractNumId w:val="32"/>
  </w:num>
  <w:num w:numId="59">
    <w:abstractNumId w:val="46"/>
  </w:num>
  <w:num w:numId="60">
    <w:abstractNumId w:val="74"/>
  </w:num>
  <w:num w:numId="61">
    <w:abstractNumId w:val="57"/>
  </w:num>
  <w:num w:numId="62">
    <w:abstractNumId w:val="29"/>
  </w:num>
  <w:num w:numId="63">
    <w:abstractNumId w:val="56"/>
  </w:num>
  <w:num w:numId="64">
    <w:abstractNumId w:val="70"/>
  </w:num>
  <w:num w:numId="65">
    <w:abstractNumId w:val="53"/>
  </w:num>
  <w:num w:numId="66">
    <w:abstractNumId w:val="55"/>
  </w:num>
  <w:num w:numId="67">
    <w:abstractNumId w:val="9"/>
  </w:num>
  <w:num w:numId="68">
    <w:abstractNumId w:val="63"/>
  </w:num>
  <w:num w:numId="69">
    <w:abstractNumId w:val="5"/>
  </w:num>
  <w:num w:numId="70">
    <w:abstractNumId w:val="60"/>
  </w:num>
  <w:num w:numId="71">
    <w:abstractNumId w:val="84"/>
  </w:num>
  <w:num w:numId="72">
    <w:abstractNumId w:val="85"/>
  </w:num>
  <w:num w:numId="73">
    <w:abstractNumId w:val="50"/>
  </w:num>
  <w:num w:numId="74">
    <w:abstractNumId w:val="64"/>
  </w:num>
  <w:num w:numId="75">
    <w:abstractNumId w:val="31"/>
  </w:num>
  <w:num w:numId="76">
    <w:abstractNumId w:val="16"/>
  </w:num>
  <w:num w:numId="77">
    <w:abstractNumId w:val="43"/>
  </w:num>
  <w:num w:numId="78">
    <w:abstractNumId w:val="17"/>
  </w:num>
  <w:num w:numId="79">
    <w:abstractNumId w:val="67"/>
  </w:num>
  <w:num w:numId="80">
    <w:abstractNumId w:val="26"/>
  </w:num>
  <w:num w:numId="81">
    <w:abstractNumId w:val="48"/>
  </w:num>
  <w:num w:numId="82">
    <w:abstractNumId w:val="11"/>
  </w:num>
  <w:num w:numId="83">
    <w:abstractNumId w:val="65"/>
  </w:num>
  <w:num w:numId="84">
    <w:abstractNumId w:val="15"/>
  </w:num>
  <w:num w:numId="85">
    <w:abstractNumId w:val="10"/>
  </w:num>
  <w:num w:numId="86">
    <w:abstractNumId w:val="5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118C"/>
    <w:rsid w:val="00001A03"/>
    <w:rsid w:val="00002F9E"/>
    <w:rsid w:val="00004243"/>
    <w:rsid w:val="00004EE6"/>
    <w:rsid w:val="00005CB7"/>
    <w:rsid w:val="00005DC1"/>
    <w:rsid w:val="0000640B"/>
    <w:rsid w:val="00006ADC"/>
    <w:rsid w:val="00007DE3"/>
    <w:rsid w:val="0001087B"/>
    <w:rsid w:val="00010F58"/>
    <w:rsid w:val="00010FC9"/>
    <w:rsid w:val="000120FD"/>
    <w:rsid w:val="00012639"/>
    <w:rsid w:val="0001298D"/>
    <w:rsid w:val="00013988"/>
    <w:rsid w:val="000144DE"/>
    <w:rsid w:val="00016154"/>
    <w:rsid w:val="000161C1"/>
    <w:rsid w:val="00020818"/>
    <w:rsid w:val="00020B3F"/>
    <w:rsid w:val="00020E9E"/>
    <w:rsid w:val="00021F2F"/>
    <w:rsid w:val="00022913"/>
    <w:rsid w:val="00022CB4"/>
    <w:rsid w:val="00022E4A"/>
    <w:rsid w:val="00023358"/>
    <w:rsid w:val="00024F8C"/>
    <w:rsid w:val="0002575A"/>
    <w:rsid w:val="00025A26"/>
    <w:rsid w:val="00026335"/>
    <w:rsid w:val="00027FC7"/>
    <w:rsid w:val="00030FE9"/>
    <w:rsid w:val="000329D4"/>
    <w:rsid w:val="00032ABE"/>
    <w:rsid w:val="00032C6C"/>
    <w:rsid w:val="00032C85"/>
    <w:rsid w:val="0003308E"/>
    <w:rsid w:val="00033B46"/>
    <w:rsid w:val="00033E07"/>
    <w:rsid w:val="0003423C"/>
    <w:rsid w:val="0003429B"/>
    <w:rsid w:val="00034B0A"/>
    <w:rsid w:val="00034CB6"/>
    <w:rsid w:val="0003570B"/>
    <w:rsid w:val="000366EC"/>
    <w:rsid w:val="000366FC"/>
    <w:rsid w:val="00036786"/>
    <w:rsid w:val="00037D63"/>
    <w:rsid w:val="0004096C"/>
    <w:rsid w:val="00041886"/>
    <w:rsid w:val="00041B24"/>
    <w:rsid w:val="000427AA"/>
    <w:rsid w:val="00042F69"/>
    <w:rsid w:val="000439F6"/>
    <w:rsid w:val="000459D2"/>
    <w:rsid w:val="00045B87"/>
    <w:rsid w:val="00045E44"/>
    <w:rsid w:val="000462AB"/>
    <w:rsid w:val="000504AA"/>
    <w:rsid w:val="00050996"/>
    <w:rsid w:val="00051723"/>
    <w:rsid w:val="00051925"/>
    <w:rsid w:val="0005257D"/>
    <w:rsid w:val="00052DB4"/>
    <w:rsid w:val="00053E36"/>
    <w:rsid w:val="00054C68"/>
    <w:rsid w:val="000554B7"/>
    <w:rsid w:val="00057025"/>
    <w:rsid w:val="00057388"/>
    <w:rsid w:val="0005744B"/>
    <w:rsid w:val="00057638"/>
    <w:rsid w:val="00057CC6"/>
    <w:rsid w:val="00061063"/>
    <w:rsid w:val="00062CE7"/>
    <w:rsid w:val="00062F87"/>
    <w:rsid w:val="0006396E"/>
    <w:rsid w:val="00063B72"/>
    <w:rsid w:val="00063D22"/>
    <w:rsid w:val="00063FFD"/>
    <w:rsid w:val="000641CC"/>
    <w:rsid w:val="000643B1"/>
    <w:rsid w:val="000644FD"/>
    <w:rsid w:val="00067148"/>
    <w:rsid w:val="00071743"/>
    <w:rsid w:val="00072BEC"/>
    <w:rsid w:val="00072F4A"/>
    <w:rsid w:val="00073859"/>
    <w:rsid w:val="00073CA2"/>
    <w:rsid w:val="000752F9"/>
    <w:rsid w:val="00076070"/>
    <w:rsid w:val="00076274"/>
    <w:rsid w:val="00076D87"/>
    <w:rsid w:val="00077834"/>
    <w:rsid w:val="00080A57"/>
    <w:rsid w:val="00081188"/>
    <w:rsid w:val="0008126D"/>
    <w:rsid w:val="000816AD"/>
    <w:rsid w:val="00081C21"/>
    <w:rsid w:val="00083460"/>
    <w:rsid w:val="0008463C"/>
    <w:rsid w:val="00084C85"/>
    <w:rsid w:val="00085A13"/>
    <w:rsid w:val="0008645F"/>
    <w:rsid w:val="00086698"/>
    <w:rsid w:val="0008695E"/>
    <w:rsid w:val="000873D0"/>
    <w:rsid w:val="0008751D"/>
    <w:rsid w:val="00090F79"/>
    <w:rsid w:val="0009135A"/>
    <w:rsid w:val="0009176A"/>
    <w:rsid w:val="000918DD"/>
    <w:rsid w:val="0009193A"/>
    <w:rsid w:val="000921E7"/>
    <w:rsid w:val="000923EA"/>
    <w:rsid w:val="00092E27"/>
    <w:rsid w:val="00093390"/>
    <w:rsid w:val="00093843"/>
    <w:rsid w:val="0009464D"/>
    <w:rsid w:val="00094767"/>
    <w:rsid w:val="00094D05"/>
    <w:rsid w:val="00096A7C"/>
    <w:rsid w:val="000977B6"/>
    <w:rsid w:val="000A0B39"/>
    <w:rsid w:val="000A0C8E"/>
    <w:rsid w:val="000A194B"/>
    <w:rsid w:val="000A3FBD"/>
    <w:rsid w:val="000A49E8"/>
    <w:rsid w:val="000A4B37"/>
    <w:rsid w:val="000A4DAA"/>
    <w:rsid w:val="000A6394"/>
    <w:rsid w:val="000A6B87"/>
    <w:rsid w:val="000A77CD"/>
    <w:rsid w:val="000A7E34"/>
    <w:rsid w:val="000A7EBF"/>
    <w:rsid w:val="000B08AB"/>
    <w:rsid w:val="000B0B40"/>
    <w:rsid w:val="000B1222"/>
    <w:rsid w:val="000B1236"/>
    <w:rsid w:val="000B234B"/>
    <w:rsid w:val="000B2559"/>
    <w:rsid w:val="000B28E3"/>
    <w:rsid w:val="000B32A4"/>
    <w:rsid w:val="000B4F5B"/>
    <w:rsid w:val="000B5783"/>
    <w:rsid w:val="000B5E5E"/>
    <w:rsid w:val="000B7FED"/>
    <w:rsid w:val="000C00D3"/>
    <w:rsid w:val="000C038A"/>
    <w:rsid w:val="000C0478"/>
    <w:rsid w:val="000C0A70"/>
    <w:rsid w:val="000C12DF"/>
    <w:rsid w:val="000C1F2F"/>
    <w:rsid w:val="000C24E0"/>
    <w:rsid w:val="000C313C"/>
    <w:rsid w:val="000C332C"/>
    <w:rsid w:val="000C45E0"/>
    <w:rsid w:val="000C6055"/>
    <w:rsid w:val="000C6186"/>
    <w:rsid w:val="000C6598"/>
    <w:rsid w:val="000C6EDD"/>
    <w:rsid w:val="000C7864"/>
    <w:rsid w:val="000D03DF"/>
    <w:rsid w:val="000D0E59"/>
    <w:rsid w:val="000D1660"/>
    <w:rsid w:val="000D1710"/>
    <w:rsid w:val="000D1B8A"/>
    <w:rsid w:val="000D226A"/>
    <w:rsid w:val="000D26D0"/>
    <w:rsid w:val="000D30B1"/>
    <w:rsid w:val="000D348D"/>
    <w:rsid w:val="000D34B1"/>
    <w:rsid w:val="000D40F8"/>
    <w:rsid w:val="000D5E74"/>
    <w:rsid w:val="000D6AEE"/>
    <w:rsid w:val="000D6BDD"/>
    <w:rsid w:val="000D7185"/>
    <w:rsid w:val="000E0D95"/>
    <w:rsid w:val="000E0F2A"/>
    <w:rsid w:val="000E1201"/>
    <w:rsid w:val="000E140B"/>
    <w:rsid w:val="000E1DB8"/>
    <w:rsid w:val="000E3346"/>
    <w:rsid w:val="000E3422"/>
    <w:rsid w:val="000E45B8"/>
    <w:rsid w:val="000E4B16"/>
    <w:rsid w:val="000E5FC4"/>
    <w:rsid w:val="000E6B1D"/>
    <w:rsid w:val="000F0AE1"/>
    <w:rsid w:val="000F122C"/>
    <w:rsid w:val="000F241A"/>
    <w:rsid w:val="000F3848"/>
    <w:rsid w:val="000F58F4"/>
    <w:rsid w:val="000F662C"/>
    <w:rsid w:val="000F66AB"/>
    <w:rsid w:val="000F753A"/>
    <w:rsid w:val="001000A3"/>
    <w:rsid w:val="00100199"/>
    <w:rsid w:val="0010195E"/>
    <w:rsid w:val="00102AFB"/>
    <w:rsid w:val="00103813"/>
    <w:rsid w:val="0010391C"/>
    <w:rsid w:val="00103BF7"/>
    <w:rsid w:val="001055EE"/>
    <w:rsid w:val="001057C9"/>
    <w:rsid w:val="00107781"/>
    <w:rsid w:val="00107904"/>
    <w:rsid w:val="00107E07"/>
    <w:rsid w:val="001101B2"/>
    <w:rsid w:val="00110B13"/>
    <w:rsid w:val="0011193C"/>
    <w:rsid w:val="001123EC"/>
    <w:rsid w:val="00112464"/>
    <w:rsid w:val="001126A5"/>
    <w:rsid w:val="001128E2"/>
    <w:rsid w:val="001134C3"/>
    <w:rsid w:val="00113F55"/>
    <w:rsid w:val="00114012"/>
    <w:rsid w:val="001147B5"/>
    <w:rsid w:val="001152E1"/>
    <w:rsid w:val="0011550C"/>
    <w:rsid w:val="0011637C"/>
    <w:rsid w:val="00116700"/>
    <w:rsid w:val="00117237"/>
    <w:rsid w:val="00117751"/>
    <w:rsid w:val="001217B4"/>
    <w:rsid w:val="00121E4D"/>
    <w:rsid w:val="00121EA7"/>
    <w:rsid w:val="00123EAE"/>
    <w:rsid w:val="00123EE7"/>
    <w:rsid w:val="00124C5B"/>
    <w:rsid w:val="0012548C"/>
    <w:rsid w:val="0012599E"/>
    <w:rsid w:val="00125BB6"/>
    <w:rsid w:val="00127A26"/>
    <w:rsid w:val="00130485"/>
    <w:rsid w:val="00131E2C"/>
    <w:rsid w:val="0013245E"/>
    <w:rsid w:val="0013289A"/>
    <w:rsid w:val="0013298C"/>
    <w:rsid w:val="00132C42"/>
    <w:rsid w:val="00132F49"/>
    <w:rsid w:val="00134315"/>
    <w:rsid w:val="00134C6C"/>
    <w:rsid w:val="00135167"/>
    <w:rsid w:val="00135650"/>
    <w:rsid w:val="001357E5"/>
    <w:rsid w:val="00136B1D"/>
    <w:rsid w:val="00140197"/>
    <w:rsid w:val="0014220E"/>
    <w:rsid w:val="00142EE5"/>
    <w:rsid w:val="001442AF"/>
    <w:rsid w:val="00145B53"/>
    <w:rsid w:val="00145D43"/>
    <w:rsid w:val="00145DCC"/>
    <w:rsid w:val="0014605C"/>
    <w:rsid w:val="001461DC"/>
    <w:rsid w:val="0015013C"/>
    <w:rsid w:val="00150F57"/>
    <w:rsid w:val="00151743"/>
    <w:rsid w:val="00151E54"/>
    <w:rsid w:val="00152033"/>
    <w:rsid w:val="001530FD"/>
    <w:rsid w:val="0015332F"/>
    <w:rsid w:val="00153372"/>
    <w:rsid w:val="001537EA"/>
    <w:rsid w:val="00153835"/>
    <w:rsid w:val="00153E0A"/>
    <w:rsid w:val="0015406B"/>
    <w:rsid w:val="001556BB"/>
    <w:rsid w:val="00155A1A"/>
    <w:rsid w:val="001564D9"/>
    <w:rsid w:val="001565C9"/>
    <w:rsid w:val="00156EC3"/>
    <w:rsid w:val="001570CA"/>
    <w:rsid w:val="00160E87"/>
    <w:rsid w:val="00161C6E"/>
    <w:rsid w:val="001627BA"/>
    <w:rsid w:val="00163451"/>
    <w:rsid w:val="00163699"/>
    <w:rsid w:val="0016418E"/>
    <w:rsid w:val="00165CC4"/>
    <w:rsid w:val="001679A7"/>
    <w:rsid w:val="001703FB"/>
    <w:rsid w:val="00170558"/>
    <w:rsid w:val="0017055F"/>
    <w:rsid w:val="00170640"/>
    <w:rsid w:val="00170B8A"/>
    <w:rsid w:val="00170DFF"/>
    <w:rsid w:val="00171BC1"/>
    <w:rsid w:val="00171EC2"/>
    <w:rsid w:val="00172964"/>
    <w:rsid w:val="00172A27"/>
    <w:rsid w:val="00174680"/>
    <w:rsid w:val="00174884"/>
    <w:rsid w:val="00175527"/>
    <w:rsid w:val="001755DC"/>
    <w:rsid w:val="00175656"/>
    <w:rsid w:val="0017630C"/>
    <w:rsid w:val="00177035"/>
    <w:rsid w:val="001775B0"/>
    <w:rsid w:val="001777AF"/>
    <w:rsid w:val="00177817"/>
    <w:rsid w:val="00177A5D"/>
    <w:rsid w:val="00177F46"/>
    <w:rsid w:val="00177F7C"/>
    <w:rsid w:val="00180073"/>
    <w:rsid w:val="0018015D"/>
    <w:rsid w:val="00180354"/>
    <w:rsid w:val="00180B49"/>
    <w:rsid w:val="00180C7A"/>
    <w:rsid w:val="00181596"/>
    <w:rsid w:val="00181C1E"/>
    <w:rsid w:val="00182238"/>
    <w:rsid w:val="001847F8"/>
    <w:rsid w:val="0018564E"/>
    <w:rsid w:val="00186B6A"/>
    <w:rsid w:val="001879D0"/>
    <w:rsid w:val="0019076C"/>
    <w:rsid w:val="001912E8"/>
    <w:rsid w:val="0019235B"/>
    <w:rsid w:val="00192C46"/>
    <w:rsid w:val="00192E36"/>
    <w:rsid w:val="00192EEA"/>
    <w:rsid w:val="001949EA"/>
    <w:rsid w:val="001951BE"/>
    <w:rsid w:val="00195279"/>
    <w:rsid w:val="00195D2A"/>
    <w:rsid w:val="001974A2"/>
    <w:rsid w:val="0019784D"/>
    <w:rsid w:val="00197CA5"/>
    <w:rsid w:val="001A08B3"/>
    <w:rsid w:val="001A2011"/>
    <w:rsid w:val="001A25FD"/>
    <w:rsid w:val="001A2B3E"/>
    <w:rsid w:val="001A42EB"/>
    <w:rsid w:val="001A4B70"/>
    <w:rsid w:val="001A4C15"/>
    <w:rsid w:val="001A4D99"/>
    <w:rsid w:val="001A4E16"/>
    <w:rsid w:val="001A4F1E"/>
    <w:rsid w:val="001A60AE"/>
    <w:rsid w:val="001A614B"/>
    <w:rsid w:val="001A6C49"/>
    <w:rsid w:val="001A7A55"/>
    <w:rsid w:val="001A7B60"/>
    <w:rsid w:val="001A7D2F"/>
    <w:rsid w:val="001A7EA0"/>
    <w:rsid w:val="001B0145"/>
    <w:rsid w:val="001B0425"/>
    <w:rsid w:val="001B05EB"/>
    <w:rsid w:val="001B0F1C"/>
    <w:rsid w:val="001B0FD6"/>
    <w:rsid w:val="001B1AB5"/>
    <w:rsid w:val="001B2431"/>
    <w:rsid w:val="001B2C90"/>
    <w:rsid w:val="001B2CFD"/>
    <w:rsid w:val="001B4C95"/>
    <w:rsid w:val="001B52F0"/>
    <w:rsid w:val="001B640E"/>
    <w:rsid w:val="001B72EF"/>
    <w:rsid w:val="001B7A65"/>
    <w:rsid w:val="001C0639"/>
    <w:rsid w:val="001C205D"/>
    <w:rsid w:val="001C2D0A"/>
    <w:rsid w:val="001C2E92"/>
    <w:rsid w:val="001C36AD"/>
    <w:rsid w:val="001C3A95"/>
    <w:rsid w:val="001C3C93"/>
    <w:rsid w:val="001C3E6A"/>
    <w:rsid w:val="001C5030"/>
    <w:rsid w:val="001C54A5"/>
    <w:rsid w:val="001C5667"/>
    <w:rsid w:val="001C616B"/>
    <w:rsid w:val="001C6223"/>
    <w:rsid w:val="001C6D74"/>
    <w:rsid w:val="001C7A45"/>
    <w:rsid w:val="001D0AAD"/>
    <w:rsid w:val="001D1234"/>
    <w:rsid w:val="001D19DD"/>
    <w:rsid w:val="001D3D89"/>
    <w:rsid w:val="001D4196"/>
    <w:rsid w:val="001D426A"/>
    <w:rsid w:val="001D5B63"/>
    <w:rsid w:val="001D6C86"/>
    <w:rsid w:val="001D7CD2"/>
    <w:rsid w:val="001E1329"/>
    <w:rsid w:val="001E2312"/>
    <w:rsid w:val="001E236A"/>
    <w:rsid w:val="001E2379"/>
    <w:rsid w:val="001E2859"/>
    <w:rsid w:val="001E2E95"/>
    <w:rsid w:val="001E40CA"/>
    <w:rsid w:val="001E41F3"/>
    <w:rsid w:val="001E4223"/>
    <w:rsid w:val="001E5A62"/>
    <w:rsid w:val="001E5BAE"/>
    <w:rsid w:val="001E5DF2"/>
    <w:rsid w:val="001E6A1E"/>
    <w:rsid w:val="001E6E7D"/>
    <w:rsid w:val="001F141B"/>
    <w:rsid w:val="001F14AE"/>
    <w:rsid w:val="001F1A7F"/>
    <w:rsid w:val="001F1DDD"/>
    <w:rsid w:val="001F26FB"/>
    <w:rsid w:val="001F2AC0"/>
    <w:rsid w:val="001F2B2B"/>
    <w:rsid w:val="001F2DFE"/>
    <w:rsid w:val="001F3799"/>
    <w:rsid w:val="001F40E5"/>
    <w:rsid w:val="001F418F"/>
    <w:rsid w:val="001F4205"/>
    <w:rsid w:val="001F515F"/>
    <w:rsid w:val="001F552E"/>
    <w:rsid w:val="001F56EE"/>
    <w:rsid w:val="001F7D93"/>
    <w:rsid w:val="00200540"/>
    <w:rsid w:val="00200FC7"/>
    <w:rsid w:val="002010CD"/>
    <w:rsid w:val="002024CC"/>
    <w:rsid w:val="00203EA8"/>
    <w:rsid w:val="0020402B"/>
    <w:rsid w:val="00204588"/>
    <w:rsid w:val="00204FAD"/>
    <w:rsid w:val="002052F6"/>
    <w:rsid w:val="002059DC"/>
    <w:rsid w:val="00205F46"/>
    <w:rsid w:val="00207122"/>
    <w:rsid w:val="0020740B"/>
    <w:rsid w:val="002102ED"/>
    <w:rsid w:val="00211E5A"/>
    <w:rsid w:val="002128E1"/>
    <w:rsid w:val="0021295E"/>
    <w:rsid w:val="002134C1"/>
    <w:rsid w:val="00213B17"/>
    <w:rsid w:val="002144E6"/>
    <w:rsid w:val="00214612"/>
    <w:rsid w:val="002146FE"/>
    <w:rsid w:val="00214AAD"/>
    <w:rsid w:val="00214ABE"/>
    <w:rsid w:val="002150CF"/>
    <w:rsid w:val="00215861"/>
    <w:rsid w:val="00215C3B"/>
    <w:rsid w:val="00215CDD"/>
    <w:rsid w:val="00216094"/>
    <w:rsid w:val="002162B5"/>
    <w:rsid w:val="00216963"/>
    <w:rsid w:val="00220599"/>
    <w:rsid w:val="00220B72"/>
    <w:rsid w:val="00220DB3"/>
    <w:rsid w:val="00220E0E"/>
    <w:rsid w:val="00222121"/>
    <w:rsid w:val="00222F7D"/>
    <w:rsid w:val="0022302F"/>
    <w:rsid w:val="00223633"/>
    <w:rsid w:val="00224632"/>
    <w:rsid w:val="00225404"/>
    <w:rsid w:val="00226271"/>
    <w:rsid w:val="0022666A"/>
    <w:rsid w:val="002272DC"/>
    <w:rsid w:val="0022759B"/>
    <w:rsid w:val="002302EC"/>
    <w:rsid w:val="00230809"/>
    <w:rsid w:val="002315F1"/>
    <w:rsid w:val="00232AEE"/>
    <w:rsid w:val="00232D78"/>
    <w:rsid w:val="00232EE1"/>
    <w:rsid w:val="00233511"/>
    <w:rsid w:val="0023373F"/>
    <w:rsid w:val="00234E33"/>
    <w:rsid w:val="00236163"/>
    <w:rsid w:val="002364F6"/>
    <w:rsid w:val="002370EB"/>
    <w:rsid w:val="0023757F"/>
    <w:rsid w:val="002379ED"/>
    <w:rsid w:val="00237A94"/>
    <w:rsid w:val="002408E9"/>
    <w:rsid w:val="00240C36"/>
    <w:rsid w:val="00241663"/>
    <w:rsid w:val="0024212F"/>
    <w:rsid w:val="00242810"/>
    <w:rsid w:val="002428E1"/>
    <w:rsid w:val="00242A21"/>
    <w:rsid w:val="00242A6C"/>
    <w:rsid w:val="002431C1"/>
    <w:rsid w:val="002454CD"/>
    <w:rsid w:val="00246887"/>
    <w:rsid w:val="00246BA9"/>
    <w:rsid w:val="002503D5"/>
    <w:rsid w:val="002505D8"/>
    <w:rsid w:val="002517CC"/>
    <w:rsid w:val="00253524"/>
    <w:rsid w:val="00255A36"/>
    <w:rsid w:val="00255B49"/>
    <w:rsid w:val="00255BCB"/>
    <w:rsid w:val="00255D87"/>
    <w:rsid w:val="0026004D"/>
    <w:rsid w:val="00260EC0"/>
    <w:rsid w:val="002615A5"/>
    <w:rsid w:val="00262792"/>
    <w:rsid w:val="00262A0E"/>
    <w:rsid w:val="00262DA0"/>
    <w:rsid w:val="00262E8C"/>
    <w:rsid w:val="00263226"/>
    <w:rsid w:val="00263443"/>
    <w:rsid w:val="0026393C"/>
    <w:rsid w:val="00263E13"/>
    <w:rsid w:val="002640DD"/>
    <w:rsid w:val="002648BF"/>
    <w:rsid w:val="002649D4"/>
    <w:rsid w:val="002657F4"/>
    <w:rsid w:val="0026676B"/>
    <w:rsid w:val="00266D7C"/>
    <w:rsid w:val="00266FA4"/>
    <w:rsid w:val="00267D18"/>
    <w:rsid w:val="00267D67"/>
    <w:rsid w:val="00270344"/>
    <w:rsid w:val="0027080C"/>
    <w:rsid w:val="00271AA5"/>
    <w:rsid w:val="00271E02"/>
    <w:rsid w:val="00272354"/>
    <w:rsid w:val="00272782"/>
    <w:rsid w:val="00272A96"/>
    <w:rsid w:val="002736B9"/>
    <w:rsid w:val="00273805"/>
    <w:rsid w:val="00273807"/>
    <w:rsid w:val="00275D12"/>
    <w:rsid w:val="00276717"/>
    <w:rsid w:val="002801C4"/>
    <w:rsid w:val="00280435"/>
    <w:rsid w:val="0028059A"/>
    <w:rsid w:val="002807DB"/>
    <w:rsid w:val="00280C0E"/>
    <w:rsid w:val="00283BB4"/>
    <w:rsid w:val="00283ED0"/>
    <w:rsid w:val="00284ACA"/>
    <w:rsid w:val="00284EB5"/>
    <w:rsid w:val="00284FEB"/>
    <w:rsid w:val="00285390"/>
    <w:rsid w:val="00285A2B"/>
    <w:rsid w:val="002860C4"/>
    <w:rsid w:val="00286165"/>
    <w:rsid w:val="00286249"/>
    <w:rsid w:val="00287910"/>
    <w:rsid w:val="00287BDA"/>
    <w:rsid w:val="0029079A"/>
    <w:rsid w:val="00290CA9"/>
    <w:rsid w:val="00290E62"/>
    <w:rsid w:val="00292B2D"/>
    <w:rsid w:val="00292F75"/>
    <w:rsid w:val="00293085"/>
    <w:rsid w:val="00294177"/>
    <w:rsid w:val="00295107"/>
    <w:rsid w:val="00295289"/>
    <w:rsid w:val="00296F33"/>
    <w:rsid w:val="0029707A"/>
    <w:rsid w:val="002A19DA"/>
    <w:rsid w:val="002A1C27"/>
    <w:rsid w:val="002A2704"/>
    <w:rsid w:val="002A2758"/>
    <w:rsid w:val="002A30F2"/>
    <w:rsid w:val="002A31A5"/>
    <w:rsid w:val="002A5695"/>
    <w:rsid w:val="002A58AA"/>
    <w:rsid w:val="002A5D38"/>
    <w:rsid w:val="002A5E14"/>
    <w:rsid w:val="002A6976"/>
    <w:rsid w:val="002A6BF2"/>
    <w:rsid w:val="002A6CFA"/>
    <w:rsid w:val="002A7321"/>
    <w:rsid w:val="002B08D4"/>
    <w:rsid w:val="002B16BB"/>
    <w:rsid w:val="002B1C0D"/>
    <w:rsid w:val="002B4087"/>
    <w:rsid w:val="002B41A6"/>
    <w:rsid w:val="002B488B"/>
    <w:rsid w:val="002B50A2"/>
    <w:rsid w:val="002B5741"/>
    <w:rsid w:val="002B62FD"/>
    <w:rsid w:val="002B6905"/>
    <w:rsid w:val="002C015F"/>
    <w:rsid w:val="002C0EF8"/>
    <w:rsid w:val="002C1156"/>
    <w:rsid w:val="002C3378"/>
    <w:rsid w:val="002C416D"/>
    <w:rsid w:val="002C5B18"/>
    <w:rsid w:val="002C65A7"/>
    <w:rsid w:val="002C6EC7"/>
    <w:rsid w:val="002C788A"/>
    <w:rsid w:val="002C7AD5"/>
    <w:rsid w:val="002D0065"/>
    <w:rsid w:val="002D080C"/>
    <w:rsid w:val="002D1073"/>
    <w:rsid w:val="002D1785"/>
    <w:rsid w:val="002D2E4B"/>
    <w:rsid w:val="002D3088"/>
    <w:rsid w:val="002D3091"/>
    <w:rsid w:val="002D30BB"/>
    <w:rsid w:val="002D43D3"/>
    <w:rsid w:val="002D4B47"/>
    <w:rsid w:val="002D5FAE"/>
    <w:rsid w:val="002D6716"/>
    <w:rsid w:val="002D7E36"/>
    <w:rsid w:val="002E0121"/>
    <w:rsid w:val="002E0167"/>
    <w:rsid w:val="002E0CD8"/>
    <w:rsid w:val="002E23A0"/>
    <w:rsid w:val="002E2D64"/>
    <w:rsid w:val="002E3E63"/>
    <w:rsid w:val="002E6B24"/>
    <w:rsid w:val="002E6D22"/>
    <w:rsid w:val="002E7348"/>
    <w:rsid w:val="002E7A79"/>
    <w:rsid w:val="002F011E"/>
    <w:rsid w:val="002F01A5"/>
    <w:rsid w:val="002F09BC"/>
    <w:rsid w:val="002F0B12"/>
    <w:rsid w:val="002F0D00"/>
    <w:rsid w:val="002F0FCC"/>
    <w:rsid w:val="002F1863"/>
    <w:rsid w:val="002F24F2"/>
    <w:rsid w:val="002F38D4"/>
    <w:rsid w:val="002F3E6D"/>
    <w:rsid w:val="002F4072"/>
    <w:rsid w:val="002F6ADC"/>
    <w:rsid w:val="00301428"/>
    <w:rsid w:val="003026EF"/>
    <w:rsid w:val="0030291C"/>
    <w:rsid w:val="003029AE"/>
    <w:rsid w:val="00302F7B"/>
    <w:rsid w:val="003034DE"/>
    <w:rsid w:val="0030420C"/>
    <w:rsid w:val="0030494B"/>
    <w:rsid w:val="00305409"/>
    <w:rsid w:val="003057F4"/>
    <w:rsid w:val="003060CC"/>
    <w:rsid w:val="003076C8"/>
    <w:rsid w:val="00310200"/>
    <w:rsid w:val="00310C08"/>
    <w:rsid w:val="003115B9"/>
    <w:rsid w:val="0031236D"/>
    <w:rsid w:val="00312B6F"/>
    <w:rsid w:val="0031380A"/>
    <w:rsid w:val="003140F4"/>
    <w:rsid w:val="003142FD"/>
    <w:rsid w:val="00314A29"/>
    <w:rsid w:val="00314F5B"/>
    <w:rsid w:val="00315784"/>
    <w:rsid w:val="00316F79"/>
    <w:rsid w:val="003171D3"/>
    <w:rsid w:val="00317ECF"/>
    <w:rsid w:val="003202D5"/>
    <w:rsid w:val="003209F8"/>
    <w:rsid w:val="00320FF5"/>
    <w:rsid w:val="003215D4"/>
    <w:rsid w:val="003228A1"/>
    <w:rsid w:val="00322ABD"/>
    <w:rsid w:val="0032336E"/>
    <w:rsid w:val="00323C19"/>
    <w:rsid w:val="003248B5"/>
    <w:rsid w:val="00324EC5"/>
    <w:rsid w:val="00325171"/>
    <w:rsid w:val="00326659"/>
    <w:rsid w:val="00326DC6"/>
    <w:rsid w:val="00326FF7"/>
    <w:rsid w:val="00330BA2"/>
    <w:rsid w:val="00330F63"/>
    <w:rsid w:val="00331152"/>
    <w:rsid w:val="0033152B"/>
    <w:rsid w:val="003315FD"/>
    <w:rsid w:val="00332BBA"/>
    <w:rsid w:val="003357A6"/>
    <w:rsid w:val="00336503"/>
    <w:rsid w:val="0034005F"/>
    <w:rsid w:val="0034088F"/>
    <w:rsid w:val="003410AD"/>
    <w:rsid w:val="00341CCD"/>
    <w:rsid w:val="00341D9E"/>
    <w:rsid w:val="00342B05"/>
    <w:rsid w:val="0034355B"/>
    <w:rsid w:val="0034375C"/>
    <w:rsid w:val="00345381"/>
    <w:rsid w:val="00347381"/>
    <w:rsid w:val="0034743E"/>
    <w:rsid w:val="00347754"/>
    <w:rsid w:val="00347BAF"/>
    <w:rsid w:val="003502F2"/>
    <w:rsid w:val="00350333"/>
    <w:rsid w:val="00351BD8"/>
    <w:rsid w:val="003524CB"/>
    <w:rsid w:val="00352535"/>
    <w:rsid w:val="0035374F"/>
    <w:rsid w:val="00353CD0"/>
    <w:rsid w:val="00354AC8"/>
    <w:rsid w:val="0035667A"/>
    <w:rsid w:val="00356A98"/>
    <w:rsid w:val="00356AB9"/>
    <w:rsid w:val="0035744F"/>
    <w:rsid w:val="0035776A"/>
    <w:rsid w:val="0035782C"/>
    <w:rsid w:val="003578DC"/>
    <w:rsid w:val="00360081"/>
    <w:rsid w:val="003601AB"/>
    <w:rsid w:val="003609EF"/>
    <w:rsid w:val="00361A64"/>
    <w:rsid w:val="0036231A"/>
    <w:rsid w:val="0036359A"/>
    <w:rsid w:val="0036365B"/>
    <w:rsid w:val="00363B28"/>
    <w:rsid w:val="00363BE0"/>
    <w:rsid w:val="00364313"/>
    <w:rsid w:val="00365575"/>
    <w:rsid w:val="003658F8"/>
    <w:rsid w:val="00365984"/>
    <w:rsid w:val="00367102"/>
    <w:rsid w:val="00367315"/>
    <w:rsid w:val="0036760B"/>
    <w:rsid w:val="0037015A"/>
    <w:rsid w:val="00370A84"/>
    <w:rsid w:val="00370B87"/>
    <w:rsid w:val="00371892"/>
    <w:rsid w:val="00371E3A"/>
    <w:rsid w:val="0037283E"/>
    <w:rsid w:val="00373C46"/>
    <w:rsid w:val="00374DD4"/>
    <w:rsid w:val="00374F47"/>
    <w:rsid w:val="003757BB"/>
    <w:rsid w:val="00375CE6"/>
    <w:rsid w:val="0037662A"/>
    <w:rsid w:val="00381706"/>
    <w:rsid w:val="00381E31"/>
    <w:rsid w:val="003828BC"/>
    <w:rsid w:val="00382E04"/>
    <w:rsid w:val="00383B1E"/>
    <w:rsid w:val="003840F5"/>
    <w:rsid w:val="003842E2"/>
    <w:rsid w:val="00385258"/>
    <w:rsid w:val="003854A1"/>
    <w:rsid w:val="003864A8"/>
    <w:rsid w:val="0038748C"/>
    <w:rsid w:val="00390305"/>
    <w:rsid w:val="00390BD4"/>
    <w:rsid w:val="0039167C"/>
    <w:rsid w:val="00391798"/>
    <w:rsid w:val="00391A7F"/>
    <w:rsid w:val="00391C53"/>
    <w:rsid w:val="00391F1F"/>
    <w:rsid w:val="00392117"/>
    <w:rsid w:val="0039334C"/>
    <w:rsid w:val="003937CB"/>
    <w:rsid w:val="00393969"/>
    <w:rsid w:val="003940F2"/>
    <w:rsid w:val="0039438C"/>
    <w:rsid w:val="00395654"/>
    <w:rsid w:val="003A07FA"/>
    <w:rsid w:val="003A1D11"/>
    <w:rsid w:val="003A22BB"/>
    <w:rsid w:val="003A253C"/>
    <w:rsid w:val="003A280D"/>
    <w:rsid w:val="003A59A0"/>
    <w:rsid w:val="003A679A"/>
    <w:rsid w:val="003A6EEE"/>
    <w:rsid w:val="003A7090"/>
    <w:rsid w:val="003A739E"/>
    <w:rsid w:val="003A7CF4"/>
    <w:rsid w:val="003A7E46"/>
    <w:rsid w:val="003B003A"/>
    <w:rsid w:val="003B0552"/>
    <w:rsid w:val="003B08A1"/>
    <w:rsid w:val="003B098A"/>
    <w:rsid w:val="003B0AE6"/>
    <w:rsid w:val="003B106A"/>
    <w:rsid w:val="003B2782"/>
    <w:rsid w:val="003B368F"/>
    <w:rsid w:val="003B50EB"/>
    <w:rsid w:val="003B5712"/>
    <w:rsid w:val="003B5BE8"/>
    <w:rsid w:val="003B6BA6"/>
    <w:rsid w:val="003C0E90"/>
    <w:rsid w:val="003C147D"/>
    <w:rsid w:val="003C1E84"/>
    <w:rsid w:val="003C424B"/>
    <w:rsid w:val="003C50B3"/>
    <w:rsid w:val="003C5CAF"/>
    <w:rsid w:val="003C5EA8"/>
    <w:rsid w:val="003C6B0E"/>
    <w:rsid w:val="003C709C"/>
    <w:rsid w:val="003C7710"/>
    <w:rsid w:val="003D06D3"/>
    <w:rsid w:val="003D1117"/>
    <w:rsid w:val="003D1743"/>
    <w:rsid w:val="003D192F"/>
    <w:rsid w:val="003D19F7"/>
    <w:rsid w:val="003D4A6D"/>
    <w:rsid w:val="003D5829"/>
    <w:rsid w:val="003D6620"/>
    <w:rsid w:val="003D6A29"/>
    <w:rsid w:val="003D73E5"/>
    <w:rsid w:val="003D7E82"/>
    <w:rsid w:val="003E07D2"/>
    <w:rsid w:val="003E0964"/>
    <w:rsid w:val="003E1A36"/>
    <w:rsid w:val="003E1D3C"/>
    <w:rsid w:val="003E3BCB"/>
    <w:rsid w:val="003E3F8E"/>
    <w:rsid w:val="003E47E9"/>
    <w:rsid w:val="003E487B"/>
    <w:rsid w:val="003E59E2"/>
    <w:rsid w:val="003E6672"/>
    <w:rsid w:val="003E6F3F"/>
    <w:rsid w:val="003E7282"/>
    <w:rsid w:val="003E72A7"/>
    <w:rsid w:val="003E78E3"/>
    <w:rsid w:val="003F0424"/>
    <w:rsid w:val="003F07E9"/>
    <w:rsid w:val="003F16EA"/>
    <w:rsid w:val="003F3FC6"/>
    <w:rsid w:val="003F431F"/>
    <w:rsid w:val="003F4FAD"/>
    <w:rsid w:val="003F57EB"/>
    <w:rsid w:val="003F5838"/>
    <w:rsid w:val="003F5C4E"/>
    <w:rsid w:val="003F5C9C"/>
    <w:rsid w:val="003F680C"/>
    <w:rsid w:val="003F69E9"/>
    <w:rsid w:val="003F6B96"/>
    <w:rsid w:val="003F73C6"/>
    <w:rsid w:val="003F7644"/>
    <w:rsid w:val="004004F7"/>
    <w:rsid w:val="00400DBD"/>
    <w:rsid w:val="004015E7"/>
    <w:rsid w:val="00401756"/>
    <w:rsid w:val="00402DBC"/>
    <w:rsid w:val="00404B26"/>
    <w:rsid w:val="00405533"/>
    <w:rsid w:val="004055A3"/>
    <w:rsid w:val="00410371"/>
    <w:rsid w:val="004107A3"/>
    <w:rsid w:val="00411EFB"/>
    <w:rsid w:val="00412722"/>
    <w:rsid w:val="00412C43"/>
    <w:rsid w:val="00415267"/>
    <w:rsid w:val="00415849"/>
    <w:rsid w:val="00417B4B"/>
    <w:rsid w:val="004210F1"/>
    <w:rsid w:val="00421798"/>
    <w:rsid w:val="00422425"/>
    <w:rsid w:val="00423300"/>
    <w:rsid w:val="004242F1"/>
    <w:rsid w:val="0042445F"/>
    <w:rsid w:val="0042481D"/>
    <w:rsid w:val="0042675D"/>
    <w:rsid w:val="004269AB"/>
    <w:rsid w:val="00426E7E"/>
    <w:rsid w:val="00427473"/>
    <w:rsid w:val="0042764F"/>
    <w:rsid w:val="00427873"/>
    <w:rsid w:val="00427E84"/>
    <w:rsid w:val="00430D72"/>
    <w:rsid w:val="0043107F"/>
    <w:rsid w:val="0043132A"/>
    <w:rsid w:val="00431965"/>
    <w:rsid w:val="00431F45"/>
    <w:rsid w:val="004320AE"/>
    <w:rsid w:val="0043256B"/>
    <w:rsid w:val="00433AFC"/>
    <w:rsid w:val="00433EB3"/>
    <w:rsid w:val="00434A4C"/>
    <w:rsid w:val="00435588"/>
    <w:rsid w:val="00435C6A"/>
    <w:rsid w:val="00435FAD"/>
    <w:rsid w:val="00436011"/>
    <w:rsid w:val="004372CF"/>
    <w:rsid w:val="004376A4"/>
    <w:rsid w:val="00440474"/>
    <w:rsid w:val="004405D3"/>
    <w:rsid w:val="00440B39"/>
    <w:rsid w:val="00440DA3"/>
    <w:rsid w:val="00441717"/>
    <w:rsid w:val="0044183D"/>
    <w:rsid w:val="0044436C"/>
    <w:rsid w:val="00444F81"/>
    <w:rsid w:val="00445373"/>
    <w:rsid w:val="0044780F"/>
    <w:rsid w:val="004506CF"/>
    <w:rsid w:val="004509F2"/>
    <w:rsid w:val="00450B5B"/>
    <w:rsid w:val="004521C1"/>
    <w:rsid w:val="0045245B"/>
    <w:rsid w:val="0045346E"/>
    <w:rsid w:val="004536F8"/>
    <w:rsid w:val="00453CF0"/>
    <w:rsid w:val="00453EE7"/>
    <w:rsid w:val="00454975"/>
    <w:rsid w:val="00455090"/>
    <w:rsid w:val="0045518C"/>
    <w:rsid w:val="00455E77"/>
    <w:rsid w:val="00456C77"/>
    <w:rsid w:val="00460016"/>
    <w:rsid w:val="0046090D"/>
    <w:rsid w:val="00460A46"/>
    <w:rsid w:val="00460DEA"/>
    <w:rsid w:val="00464F90"/>
    <w:rsid w:val="004658E2"/>
    <w:rsid w:val="00465B54"/>
    <w:rsid w:val="0046640A"/>
    <w:rsid w:val="00466BE9"/>
    <w:rsid w:val="00467565"/>
    <w:rsid w:val="0046756C"/>
    <w:rsid w:val="004677CD"/>
    <w:rsid w:val="00467824"/>
    <w:rsid w:val="00470378"/>
    <w:rsid w:val="004708EF"/>
    <w:rsid w:val="004714DB"/>
    <w:rsid w:val="004724C3"/>
    <w:rsid w:val="00472D4D"/>
    <w:rsid w:val="00475AF5"/>
    <w:rsid w:val="004764CD"/>
    <w:rsid w:val="004765A2"/>
    <w:rsid w:val="0047798B"/>
    <w:rsid w:val="00477F39"/>
    <w:rsid w:val="00480399"/>
    <w:rsid w:val="00480AFC"/>
    <w:rsid w:val="00480D28"/>
    <w:rsid w:val="004819AB"/>
    <w:rsid w:val="00482310"/>
    <w:rsid w:val="00482484"/>
    <w:rsid w:val="00483526"/>
    <w:rsid w:val="0048370D"/>
    <w:rsid w:val="00483DE5"/>
    <w:rsid w:val="0048532F"/>
    <w:rsid w:val="00486650"/>
    <w:rsid w:val="00487332"/>
    <w:rsid w:val="004909E9"/>
    <w:rsid w:val="00490B8C"/>
    <w:rsid w:val="00490FD5"/>
    <w:rsid w:val="004913C2"/>
    <w:rsid w:val="00491D82"/>
    <w:rsid w:val="0049220A"/>
    <w:rsid w:val="004922B9"/>
    <w:rsid w:val="0049311C"/>
    <w:rsid w:val="004934E3"/>
    <w:rsid w:val="004942A1"/>
    <w:rsid w:val="00494736"/>
    <w:rsid w:val="00494C99"/>
    <w:rsid w:val="00494FDC"/>
    <w:rsid w:val="0049537F"/>
    <w:rsid w:val="0049539F"/>
    <w:rsid w:val="004955AF"/>
    <w:rsid w:val="00495600"/>
    <w:rsid w:val="00496E74"/>
    <w:rsid w:val="004976AE"/>
    <w:rsid w:val="00497848"/>
    <w:rsid w:val="00497A23"/>
    <w:rsid w:val="00497FBE"/>
    <w:rsid w:val="00497FEB"/>
    <w:rsid w:val="004A042C"/>
    <w:rsid w:val="004A079D"/>
    <w:rsid w:val="004A13B0"/>
    <w:rsid w:val="004A18D9"/>
    <w:rsid w:val="004A1D46"/>
    <w:rsid w:val="004A26B9"/>
    <w:rsid w:val="004A2F0A"/>
    <w:rsid w:val="004A3042"/>
    <w:rsid w:val="004A394A"/>
    <w:rsid w:val="004A3A13"/>
    <w:rsid w:val="004A496A"/>
    <w:rsid w:val="004A583C"/>
    <w:rsid w:val="004A5991"/>
    <w:rsid w:val="004A5E67"/>
    <w:rsid w:val="004A615B"/>
    <w:rsid w:val="004A6F39"/>
    <w:rsid w:val="004A7B91"/>
    <w:rsid w:val="004B14C8"/>
    <w:rsid w:val="004B1C79"/>
    <w:rsid w:val="004B21FE"/>
    <w:rsid w:val="004B3A0E"/>
    <w:rsid w:val="004B3EFE"/>
    <w:rsid w:val="004B4833"/>
    <w:rsid w:val="004B557F"/>
    <w:rsid w:val="004B58C0"/>
    <w:rsid w:val="004B5A71"/>
    <w:rsid w:val="004B726C"/>
    <w:rsid w:val="004B75B7"/>
    <w:rsid w:val="004B78D7"/>
    <w:rsid w:val="004B7A80"/>
    <w:rsid w:val="004B7AA2"/>
    <w:rsid w:val="004C00A9"/>
    <w:rsid w:val="004C063A"/>
    <w:rsid w:val="004C0AA8"/>
    <w:rsid w:val="004C0B96"/>
    <w:rsid w:val="004C1147"/>
    <w:rsid w:val="004C25F7"/>
    <w:rsid w:val="004C2ED1"/>
    <w:rsid w:val="004C3013"/>
    <w:rsid w:val="004C3B6A"/>
    <w:rsid w:val="004C4EE6"/>
    <w:rsid w:val="004C5545"/>
    <w:rsid w:val="004C763A"/>
    <w:rsid w:val="004D0E79"/>
    <w:rsid w:val="004D2493"/>
    <w:rsid w:val="004D2771"/>
    <w:rsid w:val="004D410C"/>
    <w:rsid w:val="004D4267"/>
    <w:rsid w:val="004D524E"/>
    <w:rsid w:val="004D62CE"/>
    <w:rsid w:val="004D7262"/>
    <w:rsid w:val="004D7A73"/>
    <w:rsid w:val="004E2209"/>
    <w:rsid w:val="004E2387"/>
    <w:rsid w:val="004E3C2B"/>
    <w:rsid w:val="004E4688"/>
    <w:rsid w:val="004E50A1"/>
    <w:rsid w:val="004E5CED"/>
    <w:rsid w:val="004E5CF8"/>
    <w:rsid w:val="004E63A5"/>
    <w:rsid w:val="004F0841"/>
    <w:rsid w:val="004F14CF"/>
    <w:rsid w:val="004F2425"/>
    <w:rsid w:val="004F276F"/>
    <w:rsid w:val="004F2D45"/>
    <w:rsid w:val="004F3DE7"/>
    <w:rsid w:val="004F4BD6"/>
    <w:rsid w:val="004F4BE8"/>
    <w:rsid w:val="004F4CF4"/>
    <w:rsid w:val="004F562A"/>
    <w:rsid w:val="004F5E5A"/>
    <w:rsid w:val="004F6706"/>
    <w:rsid w:val="004F69AA"/>
    <w:rsid w:val="004F71A5"/>
    <w:rsid w:val="004F76E6"/>
    <w:rsid w:val="00501C5C"/>
    <w:rsid w:val="0050200C"/>
    <w:rsid w:val="00502D51"/>
    <w:rsid w:val="005045E0"/>
    <w:rsid w:val="00504BFB"/>
    <w:rsid w:val="00504D85"/>
    <w:rsid w:val="005058F1"/>
    <w:rsid w:val="0050676F"/>
    <w:rsid w:val="005073F1"/>
    <w:rsid w:val="00507A76"/>
    <w:rsid w:val="0051107E"/>
    <w:rsid w:val="0051111F"/>
    <w:rsid w:val="0051179F"/>
    <w:rsid w:val="005129CD"/>
    <w:rsid w:val="00512B42"/>
    <w:rsid w:val="00513709"/>
    <w:rsid w:val="005140B3"/>
    <w:rsid w:val="00514152"/>
    <w:rsid w:val="0051580D"/>
    <w:rsid w:val="00516D79"/>
    <w:rsid w:val="005200F9"/>
    <w:rsid w:val="00520B2F"/>
    <w:rsid w:val="00520C27"/>
    <w:rsid w:val="00520ECC"/>
    <w:rsid w:val="0052261E"/>
    <w:rsid w:val="005226C0"/>
    <w:rsid w:val="00522DD6"/>
    <w:rsid w:val="0052381F"/>
    <w:rsid w:val="00523A73"/>
    <w:rsid w:val="005241B9"/>
    <w:rsid w:val="00524BC4"/>
    <w:rsid w:val="00524BFF"/>
    <w:rsid w:val="0052659B"/>
    <w:rsid w:val="00526B69"/>
    <w:rsid w:val="00526EC6"/>
    <w:rsid w:val="0052779A"/>
    <w:rsid w:val="005319D5"/>
    <w:rsid w:val="00531A5A"/>
    <w:rsid w:val="00532F4E"/>
    <w:rsid w:val="00533D54"/>
    <w:rsid w:val="005352D5"/>
    <w:rsid w:val="00537D6D"/>
    <w:rsid w:val="00540621"/>
    <w:rsid w:val="00541C66"/>
    <w:rsid w:val="005426FF"/>
    <w:rsid w:val="00542E67"/>
    <w:rsid w:val="00543185"/>
    <w:rsid w:val="005431E2"/>
    <w:rsid w:val="005446AF"/>
    <w:rsid w:val="00544800"/>
    <w:rsid w:val="00545067"/>
    <w:rsid w:val="005451EA"/>
    <w:rsid w:val="005457E8"/>
    <w:rsid w:val="0054589F"/>
    <w:rsid w:val="00546198"/>
    <w:rsid w:val="005466AC"/>
    <w:rsid w:val="005468FE"/>
    <w:rsid w:val="00546ACF"/>
    <w:rsid w:val="00547111"/>
    <w:rsid w:val="0054792C"/>
    <w:rsid w:val="00547B47"/>
    <w:rsid w:val="0055160D"/>
    <w:rsid w:val="0055174D"/>
    <w:rsid w:val="00553335"/>
    <w:rsid w:val="00554F57"/>
    <w:rsid w:val="005558A0"/>
    <w:rsid w:val="00555CB0"/>
    <w:rsid w:val="005571D1"/>
    <w:rsid w:val="005574EE"/>
    <w:rsid w:val="00557ED7"/>
    <w:rsid w:val="005613FD"/>
    <w:rsid w:val="005617FC"/>
    <w:rsid w:val="00561E2E"/>
    <w:rsid w:val="0056214E"/>
    <w:rsid w:val="00562CF8"/>
    <w:rsid w:val="00562E2D"/>
    <w:rsid w:val="0056345E"/>
    <w:rsid w:val="005634FA"/>
    <w:rsid w:val="00563CD5"/>
    <w:rsid w:val="005640FB"/>
    <w:rsid w:val="00564BC9"/>
    <w:rsid w:val="00565040"/>
    <w:rsid w:val="00565717"/>
    <w:rsid w:val="00567E00"/>
    <w:rsid w:val="0057019E"/>
    <w:rsid w:val="005703C0"/>
    <w:rsid w:val="00570F81"/>
    <w:rsid w:val="00570F99"/>
    <w:rsid w:val="00572C89"/>
    <w:rsid w:val="005731C1"/>
    <w:rsid w:val="00573BC1"/>
    <w:rsid w:val="0057415E"/>
    <w:rsid w:val="00574477"/>
    <w:rsid w:val="00574583"/>
    <w:rsid w:val="005745BE"/>
    <w:rsid w:val="00574C2D"/>
    <w:rsid w:val="00575653"/>
    <w:rsid w:val="00576276"/>
    <w:rsid w:val="00576F3E"/>
    <w:rsid w:val="00577DF7"/>
    <w:rsid w:val="00580D65"/>
    <w:rsid w:val="00580F19"/>
    <w:rsid w:val="00581031"/>
    <w:rsid w:val="00582582"/>
    <w:rsid w:val="00582D77"/>
    <w:rsid w:val="00582F7F"/>
    <w:rsid w:val="00583A35"/>
    <w:rsid w:val="00583F05"/>
    <w:rsid w:val="00584E5C"/>
    <w:rsid w:val="00585B63"/>
    <w:rsid w:val="00585FF8"/>
    <w:rsid w:val="00586B13"/>
    <w:rsid w:val="0058708D"/>
    <w:rsid w:val="005916AF"/>
    <w:rsid w:val="005916F7"/>
    <w:rsid w:val="00592D74"/>
    <w:rsid w:val="0059303A"/>
    <w:rsid w:val="0059367F"/>
    <w:rsid w:val="00593A95"/>
    <w:rsid w:val="00593F19"/>
    <w:rsid w:val="00594251"/>
    <w:rsid w:val="0059425B"/>
    <w:rsid w:val="00594486"/>
    <w:rsid w:val="00594635"/>
    <w:rsid w:val="00594AC2"/>
    <w:rsid w:val="00596F66"/>
    <w:rsid w:val="005A0721"/>
    <w:rsid w:val="005A09E5"/>
    <w:rsid w:val="005A0A57"/>
    <w:rsid w:val="005A19A4"/>
    <w:rsid w:val="005A1F39"/>
    <w:rsid w:val="005A29A1"/>
    <w:rsid w:val="005A310C"/>
    <w:rsid w:val="005A3BB9"/>
    <w:rsid w:val="005A3C1A"/>
    <w:rsid w:val="005A4462"/>
    <w:rsid w:val="005A4AF2"/>
    <w:rsid w:val="005A5022"/>
    <w:rsid w:val="005A52A7"/>
    <w:rsid w:val="005A554E"/>
    <w:rsid w:val="005A5E21"/>
    <w:rsid w:val="005A6841"/>
    <w:rsid w:val="005A7261"/>
    <w:rsid w:val="005B0A00"/>
    <w:rsid w:val="005B26CB"/>
    <w:rsid w:val="005B2E7F"/>
    <w:rsid w:val="005B2ED3"/>
    <w:rsid w:val="005B3DBC"/>
    <w:rsid w:val="005B4AC1"/>
    <w:rsid w:val="005B4CA2"/>
    <w:rsid w:val="005B4F0D"/>
    <w:rsid w:val="005B4FE8"/>
    <w:rsid w:val="005B5141"/>
    <w:rsid w:val="005B52B6"/>
    <w:rsid w:val="005B5364"/>
    <w:rsid w:val="005B53D1"/>
    <w:rsid w:val="005B5A08"/>
    <w:rsid w:val="005B5B20"/>
    <w:rsid w:val="005B7536"/>
    <w:rsid w:val="005B78F0"/>
    <w:rsid w:val="005B79B8"/>
    <w:rsid w:val="005C0109"/>
    <w:rsid w:val="005C13DD"/>
    <w:rsid w:val="005C18EA"/>
    <w:rsid w:val="005C3018"/>
    <w:rsid w:val="005C4C43"/>
    <w:rsid w:val="005C58E4"/>
    <w:rsid w:val="005C5993"/>
    <w:rsid w:val="005C5A0E"/>
    <w:rsid w:val="005C6D0A"/>
    <w:rsid w:val="005C7950"/>
    <w:rsid w:val="005D2123"/>
    <w:rsid w:val="005D2A41"/>
    <w:rsid w:val="005D3306"/>
    <w:rsid w:val="005D355A"/>
    <w:rsid w:val="005D3A56"/>
    <w:rsid w:val="005D4C97"/>
    <w:rsid w:val="005D5467"/>
    <w:rsid w:val="005D58DD"/>
    <w:rsid w:val="005D5D32"/>
    <w:rsid w:val="005D697C"/>
    <w:rsid w:val="005D6E88"/>
    <w:rsid w:val="005D721E"/>
    <w:rsid w:val="005D760F"/>
    <w:rsid w:val="005D784F"/>
    <w:rsid w:val="005E14C4"/>
    <w:rsid w:val="005E19FA"/>
    <w:rsid w:val="005E1D87"/>
    <w:rsid w:val="005E2369"/>
    <w:rsid w:val="005E27D7"/>
    <w:rsid w:val="005E2C44"/>
    <w:rsid w:val="005E2C53"/>
    <w:rsid w:val="005E30F8"/>
    <w:rsid w:val="005E3E80"/>
    <w:rsid w:val="005E4AB5"/>
    <w:rsid w:val="005E59F3"/>
    <w:rsid w:val="005E5A55"/>
    <w:rsid w:val="005E5CF7"/>
    <w:rsid w:val="005E6060"/>
    <w:rsid w:val="005E62D6"/>
    <w:rsid w:val="005E6549"/>
    <w:rsid w:val="005E6C8B"/>
    <w:rsid w:val="005E6F23"/>
    <w:rsid w:val="005F0474"/>
    <w:rsid w:val="005F0C3D"/>
    <w:rsid w:val="005F0D26"/>
    <w:rsid w:val="005F0ED4"/>
    <w:rsid w:val="005F12A5"/>
    <w:rsid w:val="005F13C6"/>
    <w:rsid w:val="005F183F"/>
    <w:rsid w:val="005F38B8"/>
    <w:rsid w:val="005F397A"/>
    <w:rsid w:val="005F3AE5"/>
    <w:rsid w:val="005F4563"/>
    <w:rsid w:val="005F4A66"/>
    <w:rsid w:val="005F55F6"/>
    <w:rsid w:val="005F56D8"/>
    <w:rsid w:val="005F591A"/>
    <w:rsid w:val="005F60F8"/>
    <w:rsid w:val="005F6731"/>
    <w:rsid w:val="005F69E2"/>
    <w:rsid w:val="005F6D9B"/>
    <w:rsid w:val="005F6E37"/>
    <w:rsid w:val="005F7635"/>
    <w:rsid w:val="005F77DD"/>
    <w:rsid w:val="005F7BAE"/>
    <w:rsid w:val="00600CFE"/>
    <w:rsid w:val="00601C7E"/>
    <w:rsid w:val="00601E69"/>
    <w:rsid w:val="006039F1"/>
    <w:rsid w:val="00603C9F"/>
    <w:rsid w:val="00604548"/>
    <w:rsid w:val="00604960"/>
    <w:rsid w:val="00605148"/>
    <w:rsid w:val="0060585A"/>
    <w:rsid w:val="006067A4"/>
    <w:rsid w:val="00606D98"/>
    <w:rsid w:val="00606E09"/>
    <w:rsid w:val="00606E41"/>
    <w:rsid w:val="00606FA4"/>
    <w:rsid w:val="006078F7"/>
    <w:rsid w:val="006111CF"/>
    <w:rsid w:val="00611C7E"/>
    <w:rsid w:val="00612AD4"/>
    <w:rsid w:val="0061349A"/>
    <w:rsid w:val="0061556D"/>
    <w:rsid w:val="0061592B"/>
    <w:rsid w:val="0061609D"/>
    <w:rsid w:val="00616525"/>
    <w:rsid w:val="00616C88"/>
    <w:rsid w:val="00617228"/>
    <w:rsid w:val="0061739D"/>
    <w:rsid w:val="00620665"/>
    <w:rsid w:val="006207D1"/>
    <w:rsid w:val="00621188"/>
    <w:rsid w:val="006216E1"/>
    <w:rsid w:val="00624A95"/>
    <w:rsid w:val="006257ED"/>
    <w:rsid w:val="00625A7C"/>
    <w:rsid w:val="006260ED"/>
    <w:rsid w:val="00627169"/>
    <w:rsid w:val="0063034F"/>
    <w:rsid w:val="006312A5"/>
    <w:rsid w:val="0063136B"/>
    <w:rsid w:val="00632E5E"/>
    <w:rsid w:val="00633301"/>
    <w:rsid w:val="00633702"/>
    <w:rsid w:val="00633F70"/>
    <w:rsid w:val="006352AE"/>
    <w:rsid w:val="0063532A"/>
    <w:rsid w:val="0063561D"/>
    <w:rsid w:val="006359E9"/>
    <w:rsid w:val="00636191"/>
    <w:rsid w:val="00637BD5"/>
    <w:rsid w:val="00637D81"/>
    <w:rsid w:val="00642886"/>
    <w:rsid w:val="006442D4"/>
    <w:rsid w:val="006453CD"/>
    <w:rsid w:val="006460FE"/>
    <w:rsid w:val="00646E7B"/>
    <w:rsid w:val="00650184"/>
    <w:rsid w:val="00651990"/>
    <w:rsid w:val="00651DCB"/>
    <w:rsid w:val="00651EC6"/>
    <w:rsid w:val="00653B2D"/>
    <w:rsid w:val="00654138"/>
    <w:rsid w:val="00655DC1"/>
    <w:rsid w:val="00656624"/>
    <w:rsid w:val="00656B9A"/>
    <w:rsid w:val="00656D60"/>
    <w:rsid w:val="006600E1"/>
    <w:rsid w:val="00660682"/>
    <w:rsid w:val="00661CDC"/>
    <w:rsid w:val="00662E0A"/>
    <w:rsid w:val="00663036"/>
    <w:rsid w:val="00664028"/>
    <w:rsid w:val="00664116"/>
    <w:rsid w:val="00666B16"/>
    <w:rsid w:val="00667572"/>
    <w:rsid w:val="0066762D"/>
    <w:rsid w:val="00667F60"/>
    <w:rsid w:val="00671437"/>
    <w:rsid w:val="00671DD6"/>
    <w:rsid w:val="0067205F"/>
    <w:rsid w:val="0067247A"/>
    <w:rsid w:val="00672B75"/>
    <w:rsid w:val="00673031"/>
    <w:rsid w:val="00673309"/>
    <w:rsid w:val="00673668"/>
    <w:rsid w:val="0067410F"/>
    <w:rsid w:val="006742A4"/>
    <w:rsid w:val="00674EF2"/>
    <w:rsid w:val="006766FA"/>
    <w:rsid w:val="00677494"/>
    <w:rsid w:val="0067798F"/>
    <w:rsid w:val="00677A7E"/>
    <w:rsid w:val="00680125"/>
    <w:rsid w:val="0068023A"/>
    <w:rsid w:val="00680249"/>
    <w:rsid w:val="00681242"/>
    <w:rsid w:val="00681278"/>
    <w:rsid w:val="006818DD"/>
    <w:rsid w:val="00682C4D"/>
    <w:rsid w:val="006831BE"/>
    <w:rsid w:val="00684190"/>
    <w:rsid w:val="00684F28"/>
    <w:rsid w:val="0068624F"/>
    <w:rsid w:val="006871E2"/>
    <w:rsid w:val="006910A6"/>
    <w:rsid w:val="006923C8"/>
    <w:rsid w:val="00693431"/>
    <w:rsid w:val="006943EB"/>
    <w:rsid w:val="00694AD6"/>
    <w:rsid w:val="00695808"/>
    <w:rsid w:val="00695EED"/>
    <w:rsid w:val="006962A0"/>
    <w:rsid w:val="006973FE"/>
    <w:rsid w:val="00697419"/>
    <w:rsid w:val="00697FAA"/>
    <w:rsid w:val="006A1C81"/>
    <w:rsid w:val="006A2A71"/>
    <w:rsid w:val="006A4B51"/>
    <w:rsid w:val="006A5E25"/>
    <w:rsid w:val="006A5E3C"/>
    <w:rsid w:val="006A60AE"/>
    <w:rsid w:val="006A675B"/>
    <w:rsid w:val="006A7C95"/>
    <w:rsid w:val="006A7DC5"/>
    <w:rsid w:val="006B0465"/>
    <w:rsid w:val="006B0F48"/>
    <w:rsid w:val="006B11AD"/>
    <w:rsid w:val="006B245B"/>
    <w:rsid w:val="006B26E9"/>
    <w:rsid w:val="006B2C0E"/>
    <w:rsid w:val="006B2DFE"/>
    <w:rsid w:val="006B2E99"/>
    <w:rsid w:val="006B352E"/>
    <w:rsid w:val="006B46FB"/>
    <w:rsid w:val="006B5515"/>
    <w:rsid w:val="006B5C8F"/>
    <w:rsid w:val="006B785D"/>
    <w:rsid w:val="006B7FBA"/>
    <w:rsid w:val="006C00B7"/>
    <w:rsid w:val="006C089C"/>
    <w:rsid w:val="006C210C"/>
    <w:rsid w:val="006C2414"/>
    <w:rsid w:val="006C28F6"/>
    <w:rsid w:val="006C37DF"/>
    <w:rsid w:val="006C3F36"/>
    <w:rsid w:val="006C4204"/>
    <w:rsid w:val="006C66F9"/>
    <w:rsid w:val="006C6EC6"/>
    <w:rsid w:val="006C7079"/>
    <w:rsid w:val="006C786C"/>
    <w:rsid w:val="006C7FFB"/>
    <w:rsid w:val="006D0555"/>
    <w:rsid w:val="006D1676"/>
    <w:rsid w:val="006D282D"/>
    <w:rsid w:val="006D35FA"/>
    <w:rsid w:val="006D374E"/>
    <w:rsid w:val="006D390F"/>
    <w:rsid w:val="006D3A78"/>
    <w:rsid w:val="006D4D7A"/>
    <w:rsid w:val="006D4DE2"/>
    <w:rsid w:val="006D5CAB"/>
    <w:rsid w:val="006D63FF"/>
    <w:rsid w:val="006D65D0"/>
    <w:rsid w:val="006D6F05"/>
    <w:rsid w:val="006D7756"/>
    <w:rsid w:val="006D7950"/>
    <w:rsid w:val="006D7BAE"/>
    <w:rsid w:val="006E0F0B"/>
    <w:rsid w:val="006E18B8"/>
    <w:rsid w:val="006E1AAF"/>
    <w:rsid w:val="006E21FB"/>
    <w:rsid w:val="006E4025"/>
    <w:rsid w:val="006E48DC"/>
    <w:rsid w:val="006E5283"/>
    <w:rsid w:val="006E54D5"/>
    <w:rsid w:val="006E565E"/>
    <w:rsid w:val="006E6497"/>
    <w:rsid w:val="006E6D11"/>
    <w:rsid w:val="006F17D9"/>
    <w:rsid w:val="006F2810"/>
    <w:rsid w:val="006F2A07"/>
    <w:rsid w:val="006F2B22"/>
    <w:rsid w:val="006F3059"/>
    <w:rsid w:val="006F493D"/>
    <w:rsid w:val="006F59DE"/>
    <w:rsid w:val="00700684"/>
    <w:rsid w:val="00700B99"/>
    <w:rsid w:val="00701B05"/>
    <w:rsid w:val="00703A30"/>
    <w:rsid w:val="00704458"/>
    <w:rsid w:val="00704E68"/>
    <w:rsid w:val="007056DA"/>
    <w:rsid w:val="0070599A"/>
    <w:rsid w:val="00705F96"/>
    <w:rsid w:val="007065A2"/>
    <w:rsid w:val="00706FEA"/>
    <w:rsid w:val="00707B6E"/>
    <w:rsid w:val="007101C3"/>
    <w:rsid w:val="0071037C"/>
    <w:rsid w:val="007110AE"/>
    <w:rsid w:val="00712DFB"/>
    <w:rsid w:val="00713F8A"/>
    <w:rsid w:val="00714652"/>
    <w:rsid w:val="0071527F"/>
    <w:rsid w:val="007158D4"/>
    <w:rsid w:val="0071686B"/>
    <w:rsid w:val="00716D0F"/>
    <w:rsid w:val="00717C60"/>
    <w:rsid w:val="00720179"/>
    <w:rsid w:val="007211D1"/>
    <w:rsid w:val="00721B44"/>
    <w:rsid w:val="00721C6D"/>
    <w:rsid w:val="00721D2F"/>
    <w:rsid w:val="007227D6"/>
    <w:rsid w:val="00722D64"/>
    <w:rsid w:val="007230E2"/>
    <w:rsid w:val="00723B0C"/>
    <w:rsid w:val="00724841"/>
    <w:rsid w:val="00724E5C"/>
    <w:rsid w:val="0072591F"/>
    <w:rsid w:val="00725AF5"/>
    <w:rsid w:val="00725CDA"/>
    <w:rsid w:val="0072697D"/>
    <w:rsid w:val="007270F5"/>
    <w:rsid w:val="0072731E"/>
    <w:rsid w:val="00727509"/>
    <w:rsid w:val="00727647"/>
    <w:rsid w:val="0072798E"/>
    <w:rsid w:val="00730CB5"/>
    <w:rsid w:val="00730E79"/>
    <w:rsid w:val="00730F9F"/>
    <w:rsid w:val="007322FF"/>
    <w:rsid w:val="00732ACB"/>
    <w:rsid w:val="0073337C"/>
    <w:rsid w:val="00733A02"/>
    <w:rsid w:val="00734443"/>
    <w:rsid w:val="00734C19"/>
    <w:rsid w:val="00736193"/>
    <w:rsid w:val="007370C6"/>
    <w:rsid w:val="007404D7"/>
    <w:rsid w:val="00740F07"/>
    <w:rsid w:val="007424C0"/>
    <w:rsid w:val="0074274C"/>
    <w:rsid w:val="00743499"/>
    <w:rsid w:val="00743A86"/>
    <w:rsid w:val="007452D2"/>
    <w:rsid w:val="0074599C"/>
    <w:rsid w:val="00745A64"/>
    <w:rsid w:val="00746252"/>
    <w:rsid w:val="00747081"/>
    <w:rsid w:val="00747889"/>
    <w:rsid w:val="0075012A"/>
    <w:rsid w:val="00750753"/>
    <w:rsid w:val="00750A33"/>
    <w:rsid w:val="00752680"/>
    <w:rsid w:val="00753F46"/>
    <w:rsid w:val="0075425C"/>
    <w:rsid w:val="00754916"/>
    <w:rsid w:val="00755ABB"/>
    <w:rsid w:val="0075606F"/>
    <w:rsid w:val="00756091"/>
    <w:rsid w:val="00757356"/>
    <w:rsid w:val="00757AF7"/>
    <w:rsid w:val="007601E8"/>
    <w:rsid w:val="007610FC"/>
    <w:rsid w:val="00762818"/>
    <w:rsid w:val="00762A2E"/>
    <w:rsid w:val="00762B3F"/>
    <w:rsid w:val="0076373C"/>
    <w:rsid w:val="00763A0C"/>
    <w:rsid w:val="00763A12"/>
    <w:rsid w:val="00763C7C"/>
    <w:rsid w:val="00764332"/>
    <w:rsid w:val="007643C9"/>
    <w:rsid w:val="0076451F"/>
    <w:rsid w:val="00765544"/>
    <w:rsid w:val="0076749A"/>
    <w:rsid w:val="007679F4"/>
    <w:rsid w:val="0077097A"/>
    <w:rsid w:val="00771905"/>
    <w:rsid w:val="0077283F"/>
    <w:rsid w:val="00773C76"/>
    <w:rsid w:val="00773F8D"/>
    <w:rsid w:val="007752F4"/>
    <w:rsid w:val="007766A9"/>
    <w:rsid w:val="0077752E"/>
    <w:rsid w:val="007779F5"/>
    <w:rsid w:val="00777AF5"/>
    <w:rsid w:val="0078166D"/>
    <w:rsid w:val="00784ED7"/>
    <w:rsid w:val="00786487"/>
    <w:rsid w:val="00786FC5"/>
    <w:rsid w:val="00786FD0"/>
    <w:rsid w:val="00787A5C"/>
    <w:rsid w:val="007917F8"/>
    <w:rsid w:val="00792342"/>
    <w:rsid w:val="00792EED"/>
    <w:rsid w:val="0079387D"/>
    <w:rsid w:val="00796C2C"/>
    <w:rsid w:val="007977A8"/>
    <w:rsid w:val="007A0066"/>
    <w:rsid w:val="007A0ADB"/>
    <w:rsid w:val="007A0D03"/>
    <w:rsid w:val="007A137D"/>
    <w:rsid w:val="007A1F9C"/>
    <w:rsid w:val="007A2A7C"/>
    <w:rsid w:val="007A415F"/>
    <w:rsid w:val="007A4963"/>
    <w:rsid w:val="007A62B2"/>
    <w:rsid w:val="007A6E3C"/>
    <w:rsid w:val="007A7BD3"/>
    <w:rsid w:val="007B0143"/>
    <w:rsid w:val="007B1AB2"/>
    <w:rsid w:val="007B2701"/>
    <w:rsid w:val="007B2737"/>
    <w:rsid w:val="007B3E05"/>
    <w:rsid w:val="007B3F9D"/>
    <w:rsid w:val="007B421A"/>
    <w:rsid w:val="007B4ADB"/>
    <w:rsid w:val="007B4BD8"/>
    <w:rsid w:val="007B512A"/>
    <w:rsid w:val="007B5959"/>
    <w:rsid w:val="007B73BC"/>
    <w:rsid w:val="007B7432"/>
    <w:rsid w:val="007C0112"/>
    <w:rsid w:val="007C0651"/>
    <w:rsid w:val="007C0BB6"/>
    <w:rsid w:val="007C1043"/>
    <w:rsid w:val="007C2097"/>
    <w:rsid w:val="007C27FF"/>
    <w:rsid w:val="007C3D64"/>
    <w:rsid w:val="007C4225"/>
    <w:rsid w:val="007C4421"/>
    <w:rsid w:val="007C4D18"/>
    <w:rsid w:val="007C5819"/>
    <w:rsid w:val="007D0487"/>
    <w:rsid w:val="007D0759"/>
    <w:rsid w:val="007D0D08"/>
    <w:rsid w:val="007D12A3"/>
    <w:rsid w:val="007D14DA"/>
    <w:rsid w:val="007D1EA1"/>
    <w:rsid w:val="007D2266"/>
    <w:rsid w:val="007D2685"/>
    <w:rsid w:val="007D26B4"/>
    <w:rsid w:val="007D282C"/>
    <w:rsid w:val="007D29C3"/>
    <w:rsid w:val="007D3EA0"/>
    <w:rsid w:val="007D4141"/>
    <w:rsid w:val="007D54CF"/>
    <w:rsid w:val="007D5A72"/>
    <w:rsid w:val="007D5A9E"/>
    <w:rsid w:val="007D6389"/>
    <w:rsid w:val="007D65ED"/>
    <w:rsid w:val="007D6A07"/>
    <w:rsid w:val="007D7F80"/>
    <w:rsid w:val="007E0417"/>
    <w:rsid w:val="007E0530"/>
    <w:rsid w:val="007E0D5E"/>
    <w:rsid w:val="007E0D89"/>
    <w:rsid w:val="007E1360"/>
    <w:rsid w:val="007E1777"/>
    <w:rsid w:val="007E1FAC"/>
    <w:rsid w:val="007E262C"/>
    <w:rsid w:val="007E280E"/>
    <w:rsid w:val="007E3345"/>
    <w:rsid w:val="007E421C"/>
    <w:rsid w:val="007E4A9E"/>
    <w:rsid w:val="007E4C87"/>
    <w:rsid w:val="007E5358"/>
    <w:rsid w:val="007E5409"/>
    <w:rsid w:val="007E5AFE"/>
    <w:rsid w:val="007E5DF6"/>
    <w:rsid w:val="007E7CDD"/>
    <w:rsid w:val="007F00FB"/>
    <w:rsid w:val="007F0781"/>
    <w:rsid w:val="007F07AF"/>
    <w:rsid w:val="007F0C3C"/>
    <w:rsid w:val="007F0D8C"/>
    <w:rsid w:val="007F11DB"/>
    <w:rsid w:val="007F2431"/>
    <w:rsid w:val="007F2A79"/>
    <w:rsid w:val="007F3131"/>
    <w:rsid w:val="007F6F9B"/>
    <w:rsid w:val="007F7259"/>
    <w:rsid w:val="007F794D"/>
    <w:rsid w:val="007F7E73"/>
    <w:rsid w:val="00800259"/>
    <w:rsid w:val="00800D25"/>
    <w:rsid w:val="00800FE0"/>
    <w:rsid w:val="0080155E"/>
    <w:rsid w:val="00801889"/>
    <w:rsid w:val="00802290"/>
    <w:rsid w:val="00802EF9"/>
    <w:rsid w:val="00802F41"/>
    <w:rsid w:val="0080327F"/>
    <w:rsid w:val="00803CEE"/>
    <w:rsid w:val="008040A8"/>
    <w:rsid w:val="00807B3B"/>
    <w:rsid w:val="00807BFE"/>
    <w:rsid w:val="00810AE5"/>
    <w:rsid w:val="00811377"/>
    <w:rsid w:val="00811B89"/>
    <w:rsid w:val="008127E0"/>
    <w:rsid w:val="00813471"/>
    <w:rsid w:val="008134FD"/>
    <w:rsid w:val="0081456C"/>
    <w:rsid w:val="008152E4"/>
    <w:rsid w:val="008152F4"/>
    <w:rsid w:val="0081556A"/>
    <w:rsid w:val="0081636B"/>
    <w:rsid w:val="0081680A"/>
    <w:rsid w:val="00816CEA"/>
    <w:rsid w:val="00816F4F"/>
    <w:rsid w:val="008172B3"/>
    <w:rsid w:val="00820082"/>
    <w:rsid w:val="0082052F"/>
    <w:rsid w:val="00821B60"/>
    <w:rsid w:val="00821FB2"/>
    <w:rsid w:val="00823E5D"/>
    <w:rsid w:val="00824DB4"/>
    <w:rsid w:val="00824EE9"/>
    <w:rsid w:val="0082521C"/>
    <w:rsid w:val="0082568E"/>
    <w:rsid w:val="008279FA"/>
    <w:rsid w:val="00830C1A"/>
    <w:rsid w:val="00830EE1"/>
    <w:rsid w:val="008312BB"/>
    <w:rsid w:val="00831687"/>
    <w:rsid w:val="00831C17"/>
    <w:rsid w:val="00832354"/>
    <w:rsid w:val="008326B4"/>
    <w:rsid w:val="00832A8B"/>
    <w:rsid w:val="00833609"/>
    <w:rsid w:val="00834EBF"/>
    <w:rsid w:val="00834F5D"/>
    <w:rsid w:val="00835170"/>
    <w:rsid w:val="008353E1"/>
    <w:rsid w:val="008357E5"/>
    <w:rsid w:val="008363D9"/>
    <w:rsid w:val="0083645F"/>
    <w:rsid w:val="00836B33"/>
    <w:rsid w:val="00837844"/>
    <w:rsid w:val="008378B0"/>
    <w:rsid w:val="00840255"/>
    <w:rsid w:val="00841199"/>
    <w:rsid w:val="00841BFB"/>
    <w:rsid w:val="0084222F"/>
    <w:rsid w:val="00842329"/>
    <w:rsid w:val="0084246D"/>
    <w:rsid w:val="008424AD"/>
    <w:rsid w:val="00843363"/>
    <w:rsid w:val="008436A7"/>
    <w:rsid w:val="008439EF"/>
    <w:rsid w:val="00844920"/>
    <w:rsid w:val="0084549A"/>
    <w:rsid w:val="0084639A"/>
    <w:rsid w:val="00846D52"/>
    <w:rsid w:val="0084771A"/>
    <w:rsid w:val="0084774D"/>
    <w:rsid w:val="0084786C"/>
    <w:rsid w:val="00851449"/>
    <w:rsid w:val="00851A79"/>
    <w:rsid w:val="00853450"/>
    <w:rsid w:val="008534C8"/>
    <w:rsid w:val="008537D6"/>
    <w:rsid w:val="00853851"/>
    <w:rsid w:val="00853BAE"/>
    <w:rsid w:val="00854048"/>
    <w:rsid w:val="008543F0"/>
    <w:rsid w:val="0085497C"/>
    <w:rsid w:val="00855A50"/>
    <w:rsid w:val="00855ADE"/>
    <w:rsid w:val="008560A4"/>
    <w:rsid w:val="008572A7"/>
    <w:rsid w:val="008603C3"/>
    <w:rsid w:val="00860958"/>
    <w:rsid w:val="00860E5C"/>
    <w:rsid w:val="00861BEB"/>
    <w:rsid w:val="008626E7"/>
    <w:rsid w:val="00863437"/>
    <w:rsid w:val="0086460D"/>
    <w:rsid w:val="00864DB7"/>
    <w:rsid w:val="00864FC8"/>
    <w:rsid w:val="00865833"/>
    <w:rsid w:val="00866FA5"/>
    <w:rsid w:val="00866FD3"/>
    <w:rsid w:val="00867C9B"/>
    <w:rsid w:val="00867DE0"/>
    <w:rsid w:val="008700BC"/>
    <w:rsid w:val="00870EE7"/>
    <w:rsid w:val="00872526"/>
    <w:rsid w:val="008725C5"/>
    <w:rsid w:val="00872CCA"/>
    <w:rsid w:val="008732FF"/>
    <w:rsid w:val="00873548"/>
    <w:rsid w:val="008748E3"/>
    <w:rsid w:val="00876BA5"/>
    <w:rsid w:val="0087773D"/>
    <w:rsid w:val="00877DA2"/>
    <w:rsid w:val="00880492"/>
    <w:rsid w:val="00881BC9"/>
    <w:rsid w:val="00881BD3"/>
    <w:rsid w:val="008821EF"/>
    <w:rsid w:val="00882440"/>
    <w:rsid w:val="00883524"/>
    <w:rsid w:val="00884960"/>
    <w:rsid w:val="00884DB9"/>
    <w:rsid w:val="008850E3"/>
    <w:rsid w:val="0088568C"/>
    <w:rsid w:val="00885781"/>
    <w:rsid w:val="00885FD7"/>
    <w:rsid w:val="008863B9"/>
    <w:rsid w:val="00891CA6"/>
    <w:rsid w:val="00891FE0"/>
    <w:rsid w:val="008928AD"/>
    <w:rsid w:val="00892977"/>
    <w:rsid w:val="00893185"/>
    <w:rsid w:val="00893406"/>
    <w:rsid w:val="00893DA5"/>
    <w:rsid w:val="008941E7"/>
    <w:rsid w:val="00894529"/>
    <w:rsid w:val="008945BB"/>
    <w:rsid w:val="008974B6"/>
    <w:rsid w:val="008A0421"/>
    <w:rsid w:val="008A0BAC"/>
    <w:rsid w:val="008A1D06"/>
    <w:rsid w:val="008A24F1"/>
    <w:rsid w:val="008A2875"/>
    <w:rsid w:val="008A334F"/>
    <w:rsid w:val="008A3402"/>
    <w:rsid w:val="008A4016"/>
    <w:rsid w:val="008A42C3"/>
    <w:rsid w:val="008A45A6"/>
    <w:rsid w:val="008A4803"/>
    <w:rsid w:val="008A5DB9"/>
    <w:rsid w:val="008A667F"/>
    <w:rsid w:val="008A66FD"/>
    <w:rsid w:val="008A6DFB"/>
    <w:rsid w:val="008A6E4B"/>
    <w:rsid w:val="008A6F07"/>
    <w:rsid w:val="008A74A0"/>
    <w:rsid w:val="008A7551"/>
    <w:rsid w:val="008A7EE1"/>
    <w:rsid w:val="008B046D"/>
    <w:rsid w:val="008B249C"/>
    <w:rsid w:val="008B2624"/>
    <w:rsid w:val="008B2ABB"/>
    <w:rsid w:val="008B2BFB"/>
    <w:rsid w:val="008B39AF"/>
    <w:rsid w:val="008B518A"/>
    <w:rsid w:val="008B63A0"/>
    <w:rsid w:val="008B63B3"/>
    <w:rsid w:val="008B6E6F"/>
    <w:rsid w:val="008B6FA4"/>
    <w:rsid w:val="008C01B1"/>
    <w:rsid w:val="008C14A4"/>
    <w:rsid w:val="008C1890"/>
    <w:rsid w:val="008C2A9B"/>
    <w:rsid w:val="008C484F"/>
    <w:rsid w:val="008C49E3"/>
    <w:rsid w:val="008C5C2E"/>
    <w:rsid w:val="008C5D83"/>
    <w:rsid w:val="008C6C56"/>
    <w:rsid w:val="008C758C"/>
    <w:rsid w:val="008C765D"/>
    <w:rsid w:val="008C7AD7"/>
    <w:rsid w:val="008D0097"/>
    <w:rsid w:val="008D13BF"/>
    <w:rsid w:val="008D1D00"/>
    <w:rsid w:val="008D2BEF"/>
    <w:rsid w:val="008D32DC"/>
    <w:rsid w:val="008D3985"/>
    <w:rsid w:val="008D3D1B"/>
    <w:rsid w:val="008D44D7"/>
    <w:rsid w:val="008D4A06"/>
    <w:rsid w:val="008D5C32"/>
    <w:rsid w:val="008D7D89"/>
    <w:rsid w:val="008D7EDD"/>
    <w:rsid w:val="008E073C"/>
    <w:rsid w:val="008E0B68"/>
    <w:rsid w:val="008E0FF1"/>
    <w:rsid w:val="008E208C"/>
    <w:rsid w:val="008E21CA"/>
    <w:rsid w:val="008E2858"/>
    <w:rsid w:val="008E3F57"/>
    <w:rsid w:val="008E472D"/>
    <w:rsid w:val="008E479D"/>
    <w:rsid w:val="008E481E"/>
    <w:rsid w:val="008E4C81"/>
    <w:rsid w:val="008E5240"/>
    <w:rsid w:val="008E5823"/>
    <w:rsid w:val="008E64D5"/>
    <w:rsid w:val="008E7CBF"/>
    <w:rsid w:val="008E7E70"/>
    <w:rsid w:val="008F0B7E"/>
    <w:rsid w:val="008F2960"/>
    <w:rsid w:val="008F2DD6"/>
    <w:rsid w:val="008F3A61"/>
    <w:rsid w:val="008F45C6"/>
    <w:rsid w:val="008F4E2F"/>
    <w:rsid w:val="008F633F"/>
    <w:rsid w:val="008F686C"/>
    <w:rsid w:val="008F6F83"/>
    <w:rsid w:val="0090028C"/>
    <w:rsid w:val="009005A9"/>
    <w:rsid w:val="00900B00"/>
    <w:rsid w:val="00900FC6"/>
    <w:rsid w:val="00901624"/>
    <w:rsid w:val="00902546"/>
    <w:rsid w:val="00902652"/>
    <w:rsid w:val="00902DC0"/>
    <w:rsid w:val="00903070"/>
    <w:rsid w:val="00903253"/>
    <w:rsid w:val="009034A9"/>
    <w:rsid w:val="00903FBD"/>
    <w:rsid w:val="009047DB"/>
    <w:rsid w:val="00904D91"/>
    <w:rsid w:val="00905733"/>
    <w:rsid w:val="0090635E"/>
    <w:rsid w:val="0090678A"/>
    <w:rsid w:val="0090706D"/>
    <w:rsid w:val="00910973"/>
    <w:rsid w:val="009112FE"/>
    <w:rsid w:val="00911FB6"/>
    <w:rsid w:val="0091341A"/>
    <w:rsid w:val="009135D6"/>
    <w:rsid w:val="0091437C"/>
    <w:rsid w:val="009148DE"/>
    <w:rsid w:val="009153E4"/>
    <w:rsid w:val="00915468"/>
    <w:rsid w:val="00917EFE"/>
    <w:rsid w:val="00920956"/>
    <w:rsid w:val="0092131C"/>
    <w:rsid w:val="009227C0"/>
    <w:rsid w:val="00923EA0"/>
    <w:rsid w:val="00925876"/>
    <w:rsid w:val="00926C22"/>
    <w:rsid w:val="00927326"/>
    <w:rsid w:val="0093095D"/>
    <w:rsid w:val="00930E94"/>
    <w:rsid w:val="00930FAD"/>
    <w:rsid w:val="009311F4"/>
    <w:rsid w:val="009316DC"/>
    <w:rsid w:val="0093222F"/>
    <w:rsid w:val="00934091"/>
    <w:rsid w:val="00934152"/>
    <w:rsid w:val="00934BCA"/>
    <w:rsid w:val="00935892"/>
    <w:rsid w:val="0093660A"/>
    <w:rsid w:val="00937724"/>
    <w:rsid w:val="009379F9"/>
    <w:rsid w:val="00940155"/>
    <w:rsid w:val="009406ED"/>
    <w:rsid w:val="0094098A"/>
    <w:rsid w:val="00940D2F"/>
    <w:rsid w:val="009412F1"/>
    <w:rsid w:val="00941AC8"/>
    <w:rsid w:val="00941E30"/>
    <w:rsid w:val="00943528"/>
    <w:rsid w:val="009447F2"/>
    <w:rsid w:val="009448C0"/>
    <w:rsid w:val="0094504E"/>
    <w:rsid w:val="00945D63"/>
    <w:rsid w:val="00946F52"/>
    <w:rsid w:val="009479CD"/>
    <w:rsid w:val="00950F61"/>
    <w:rsid w:val="00951129"/>
    <w:rsid w:val="009516A4"/>
    <w:rsid w:val="00951A31"/>
    <w:rsid w:val="00951AB5"/>
    <w:rsid w:val="00951F63"/>
    <w:rsid w:val="00952487"/>
    <w:rsid w:val="0095254D"/>
    <w:rsid w:val="00952C11"/>
    <w:rsid w:val="00956B8B"/>
    <w:rsid w:val="009606AB"/>
    <w:rsid w:val="00960AD4"/>
    <w:rsid w:val="00961428"/>
    <w:rsid w:val="00961AEF"/>
    <w:rsid w:val="0096207D"/>
    <w:rsid w:val="00962322"/>
    <w:rsid w:val="00963A08"/>
    <w:rsid w:val="009653EC"/>
    <w:rsid w:val="009662C3"/>
    <w:rsid w:val="009667D9"/>
    <w:rsid w:val="00967C5E"/>
    <w:rsid w:val="00970250"/>
    <w:rsid w:val="009706B0"/>
    <w:rsid w:val="00970D1C"/>
    <w:rsid w:val="00970DE6"/>
    <w:rsid w:val="0097126F"/>
    <w:rsid w:val="00972F23"/>
    <w:rsid w:val="00973430"/>
    <w:rsid w:val="00973922"/>
    <w:rsid w:val="00973A9C"/>
    <w:rsid w:val="00974D6D"/>
    <w:rsid w:val="0097570A"/>
    <w:rsid w:val="00975808"/>
    <w:rsid w:val="00975D09"/>
    <w:rsid w:val="0097637D"/>
    <w:rsid w:val="0097648F"/>
    <w:rsid w:val="0097653B"/>
    <w:rsid w:val="009766B5"/>
    <w:rsid w:val="009766E4"/>
    <w:rsid w:val="00976711"/>
    <w:rsid w:val="0097724E"/>
    <w:rsid w:val="009777D9"/>
    <w:rsid w:val="009818AA"/>
    <w:rsid w:val="00981CED"/>
    <w:rsid w:val="009826C4"/>
    <w:rsid w:val="009829AF"/>
    <w:rsid w:val="00982D87"/>
    <w:rsid w:val="009831AE"/>
    <w:rsid w:val="0098443D"/>
    <w:rsid w:val="00984C59"/>
    <w:rsid w:val="0098600B"/>
    <w:rsid w:val="009867CD"/>
    <w:rsid w:val="00987FAA"/>
    <w:rsid w:val="00991B88"/>
    <w:rsid w:val="00992550"/>
    <w:rsid w:val="0099272F"/>
    <w:rsid w:val="009932E1"/>
    <w:rsid w:val="009939BE"/>
    <w:rsid w:val="0099501A"/>
    <w:rsid w:val="00995061"/>
    <w:rsid w:val="009958FF"/>
    <w:rsid w:val="00995918"/>
    <w:rsid w:val="00996DA9"/>
    <w:rsid w:val="00997100"/>
    <w:rsid w:val="009A025E"/>
    <w:rsid w:val="009A0569"/>
    <w:rsid w:val="009A0DBE"/>
    <w:rsid w:val="009A0FDE"/>
    <w:rsid w:val="009A0FE3"/>
    <w:rsid w:val="009A2803"/>
    <w:rsid w:val="009A428C"/>
    <w:rsid w:val="009A5753"/>
    <w:rsid w:val="009A579D"/>
    <w:rsid w:val="009A5BF1"/>
    <w:rsid w:val="009A6EA0"/>
    <w:rsid w:val="009A7C4C"/>
    <w:rsid w:val="009B0DBC"/>
    <w:rsid w:val="009B1998"/>
    <w:rsid w:val="009B3010"/>
    <w:rsid w:val="009B304D"/>
    <w:rsid w:val="009B45ED"/>
    <w:rsid w:val="009B61F4"/>
    <w:rsid w:val="009B63BA"/>
    <w:rsid w:val="009B69EA"/>
    <w:rsid w:val="009B7852"/>
    <w:rsid w:val="009B79EE"/>
    <w:rsid w:val="009C0B57"/>
    <w:rsid w:val="009C1287"/>
    <w:rsid w:val="009C2F4F"/>
    <w:rsid w:val="009C39D5"/>
    <w:rsid w:val="009C4059"/>
    <w:rsid w:val="009C590D"/>
    <w:rsid w:val="009C6294"/>
    <w:rsid w:val="009C6F5F"/>
    <w:rsid w:val="009C722D"/>
    <w:rsid w:val="009D141E"/>
    <w:rsid w:val="009D1B02"/>
    <w:rsid w:val="009D21C1"/>
    <w:rsid w:val="009D2924"/>
    <w:rsid w:val="009D2F5F"/>
    <w:rsid w:val="009D3516"/>
    <w:rsid w:val="009D3599"/>
    <w:rsid w:val="009D40E1"/>
    <w:rsid w:val="009D4385"/>
    <w:rsid w:val="009D5477"/>
    <w:rsid w:val="009D5B43"/>
    <w:rsid w:val="009D77BD"/>
    <w:rsid w:val="009D7ECB"/>
    <w:rsid w:val="009E0837"/>
    <w:rsid w:val="009E0A2E"/>
    <w:rsid w:val="009E0B27"/>
    <w:rsid w:val="009E12BA"/>
    <w:rsid w:val="009E1347"/>
    <w:rsid w:val="009E173D"/>
    <w:rsid w:val="009E3297"/>
    <w:rsid w:val="009E3375"/>
    <w:rsid w:val="009E3AC5"/>
    <w:rsid w:val="009E4066"/>
    <w:rsid w:val="009E44EA"/>
    <w:rsid w:val="009E4639"/>
    <w:rsid w:val="009E4CD3"/>
    <w:rsid w:val="009E51F5"/>
    <w:rsid w:val="009E5F07"/>
    <w:rsid w:val="009E6030"/>
    <w:rsid w:val="009E6E10"/>
    <w:rsid w:val="009F123B"/>
    <w:rsid w:val="009F1936"/>
    <w:rsid w:val="009F1D5F"/>
    <w:rsid w:val="009F2767"/>
    <w:rsid w:val="009F2894"/>
    <w:rsid w:val="009F2D5A"/>
    <w:rsid w:val="009F2E9C"/>
    <w:rsid w:val="009F3FC1"/>
    <w:rsid w:val="009F5135"/>
    <w:rsid w:val="009F542D"/>
    <w:rsid w:val="009F60E4"/>
    <w:rsid w:val="009F6875"/>
    <w:rsid w:val="009F734F"/>
    <w:rsid w:val="009F75DE"/>
    <w:rsid w:val="009F78E9"/>
    <w:rsid w:val="00A0010B"/>
    <w:rsid w:val="00A00193"/>
    <w:rsid w:val="00A0080B"/>
    <w:rsid w:val="00A00BF3"/>
    <w:rsid w:val="00A01110"/>
    <w:rsid w:val="00A01470"/>
    <w:rsid w:val="00A027D4"/>
    <w:rsid w:val="00A03781"/>
    <w:rsid w:val="00A04C87"/>
    <w:rsid w:val="00A05030"/>
    <w:rsid w:val="00A05252"/>
    <w:rsid w:val="00A05A07"/>
    <w:rsid w:val="00A05A37"/>
    <w:rsid w:val="00A05C25"/>
    <w:rsid w:val="00A069F1"/>
    <w:rsid w:val="00A07F67"/>
    <w:rsid w:val="00A13A28"/>
    <w:rsid w:val="00A13ED0"/>
    <w:rsid w:val="00A13F59"/>
    <w:rsid w:val="00A14439"/>
    <w:rsid w:val="00A14958"/>
    <w:rsid w:val="00A15A0C"/>
    <w:rsid w:val="00A15F25"/>
    <w:rsid w:val="00A161FC"/>
    <w:rsid w:val="00A168E4"/>
    <w:rsid w:val="00A171FF"/>
    <w:rsid w:val="00A210E4"/>
    <w:rsid w:val="00A21ABD"/>
    <w:rsid w:val="00A2244F"/>
    <w:rsid w:val="00A22567"/>
    <w:rsid w:val="00A2288F"/>
    <w:rsid w:val="00A23125"/>
    <w:rsid w:val="00A23182"/>
    <w:rsid w:val="00A231F3"/>
    <w:rsid w:val="00A23841"/>
    <w:rsid w:val="00A23A9D"/>
    <w:rsid w:val="00A24119"/>
    <w:rsid w:val="00A246B6"/>
    <w:rsid w:val="00A246BB"/>
    <w:rsid w:val="00A24DFF"/>
    <w:rsid w:val="00A2556C"/>
    <w:rsid w:val="00A25D60"/>
    <w:rsid w:val="00A26A86"/>
    <w:rsid w:val="00A27D02"/>
    <w:rsid w:val="00A301D3"/>
    <w:rsid w:val="00A30C0C"/>
    <w:rsid w:val="00A3113A"/>
    <w:rsid w:val="00A31A77"/>
    <w:rsid w:val="00A31E32"/>
    <w:rsid w:val="00A3203F"/>
    <w:rsid w:val="00A32A82"/>
    <w:rsid w:val="00A32FBE"/>
    <w:rsid w:val="00A334D9"/>
    <w:rsid w:val="00A336B2"/>
    <w:rsid w:val="00A337C9"/>
    <w:rsid w:val="00A35675"/>
    <w:rsid w:val="00A36889"/>
    <w:rsid w:val="00A36F79"/>
    <w:rsid w:val="00A3736C"/>
    <w:rsid w:val="00A414CF"/>
    <w:rsid w:val="00A416D9"/>
    <w:rsid w:val="00A430CF"/>
    <w:rsid w:val="00A4317A"/>
    <w:rsid w:val="00A456C4"/>
    <w:rsid w:val="00A45E4A"/>
    <w:rsid w:val="00A46688"/>
    <w:rsid w:val="00A46B2C"/>
    <w:rsid w:val="00A472FF"/>
    <w:rsid w:val="00A47827"/>
    <w:rsid w:val="00A47E70"/>
    <w:rsid w:val="00A503EE"/>
    <w:rsid w:val="00A50CF0"/>
    <w:rsid w:val="00A519F5"/>
    <w:rsid w:val="00A52CD4"/>
    <w:rsid w:val="00A53018"/>
    <w:rsid w:val="00A53240"/>
    <w:rsid w:val="00A53761"/>
    <w:rsid w:val="00A53958"/>
    <w:rsid w:val="00A543A8"/>
    <w:rsid w:val="00A5473D"/>
    <w:rsid w:val="00A55376"/>
    <w:rsid w:val="00A5613E"/>
    <w:rsid w:val="00A56161"/>
    <w:rsid w:val="00A5670A"/>
    <w:rsid w:val="00A56F0F"/>
    <w:rsid w:val="00A601F3"/>
    <w:rsid w:val="00A61BB3"/>
    <w:rsid w:val="00A63963"/>
    <w:rsid w:val="00A64307"/>
    <w:rsid w:val="00A6494B"/>
    <w:rsid w:val="00A64B91"/>
    <w:rsid w:val="00A65181"/>
    <w:rsid w:val="00A66350"/>
    <w:rsid w:val="00A6655E"/>
    <w:rsid w:val="00A669A4"/>
    <w:rsid w:val="00A67918"/>
    <w:rsid w:val="00A6793D"/>
    <w:rsid w:val="00A7087A"/>
    <w:rsid w:val="00A70AFF"/>
    <w:rsid w:val="00A70DB7"/>
    <w:rsid w:val="00A71275"/>
    <w:rsid w:val="00A72E6A"/>
    <w:rsid w:val="00A73183"/>
    <w:rsid w:val="00A7336D"/>
    <w:rsid w:val="00A73414"/>
    <w:rsid w:val="00A73BB8"/>
    <w:rsid w:val="00A74A60"/>
    <w:rsid w:val="00A7505F"/>
    <w:rsid w:val="00A75239"/>
    <w:rsid w:val="00A75453"/>
    <w:rsid w:val="00A759D0"/>
    <w:rsid w:val="00A76546"/>
    <w:rsid w:val="00A766C7"/>
    <w:rsid w:val="00A7671C"/>
    <w:rsid w:val="00A769AF"/>
    <w:rsid w:val="00A8110D"/>
    <w:rsid w:val="00A81B60"/>
    <w:rsid w:val="00A83BC6"/>
    <w:rsid w:val="00A843D8"/>
    <w:rsid w:val="00A849A1"/>
    <w:rsid w:val="00A84D52"/>
    <w:rsid w:val="00A856CE"/>
    <w:rsid w:val="00A863C2"/>
    <w:rsid w:val="00A87187"/>
    <w:rsid w:val="00A90BB8"/>
    <w:rsid w:val="00A919CF"/>
    <w:rsid w:val="00A91C6E"/>
    <w:rsid w:val="00A91CEA"/>
    <w:rsid w:val="00A9204C"/>
    <w:rsid w:val="00A92114"/>
    <w:rsid w:val="00A92A72"/>
    <w:rsid w:val="00A92BCB"/>
    <w:rsid w:val="00A93071"/>
    <w:rsid w:val="00A937DF"/>
    <w:rsid w:val="00A943E6"/>
    <w:rsid w:val="00A945A3"/>
    <w:rsid w:val="00A9476D"/>
    <w:rsid w:val="00A94C74"/>
    <w:rsid w:val="00A96ACF"/>
    <w:rsid w:val="00A97E14"/>
    <w:rsid w:val="00AA1229"/>
    <w:rsid w:val="00AA1803"/>
    <w:rsid w:val="00AA1B53"/>
    <w:rsid w:val="00AA221A"/>
    <w:rsid w:val="00AA2742"/>
    <w:rsid w:val="00AA28CC"/>
    <w:rsid w:val="00AA2CBC"/>
    <w:rsid w:val="00AA31AA"/>
    <w:rsid w:val="00AA3863"/>
    <w:rsid w:val="00AA3FDE"/>
    <w:rsid w:val="00AA4111"/>
    <w:rsid w:val="00AA43BF"/>
    <w:rsid w:val="00AA4C4D"/>
    <w:rsid w:val="00AA7424"/>
    <w:rsid w:val="00AA7E16"/>
    <w:rsid w:val="00AA7F85"/>
    <w:rsid w:val="00AB096F"/>
    <w:rsid w:val="00AB0BE3"/>
    <w:rsid w:val="00AB0ED9"/>
    <w:rsid w:val="00AB0F46"/>
    <w:rsid w:val="00AB22AF"/>
    <w:rsid w:val="00AB2446"/>
    <w:rsid w:val="00AB2B97"/>
    <w:rsid w:val="00AB3056"/>
    <w:rsid w:val="00AB581A"/>
    <w:rsid w:val="00AB613C"/>
    <w:rsid w:val="00AB7596"/>
    <w:rsid w:val="00AC05DA"/>
    <w:rsid w:val="00AC1806"/>
    <w:rsid w:val="00AC1922"/>
    <w:rsid w:val="00AC1C97"/>
    <w:rsid w:val="00AC1FBE"/>
    <w:rsid w:val="00AC33C0"/>
    <w:rsid w:val="00AC3851"/>
    <w:rsid w:val="00AC3B74"/>
    <w:rsid w:val="00AC5820"/>
    <w:rsid w:val="00AC69B9"/>
    <w:rsid w:val="00AD0574"/>
    <w:rsid w:val="00AD11A0"/>
    <w:rsid w:val="00AD1428"/>
    <w:rsid w:val="00AD196C"/>
    <w:rsid w:val="00AD1C5C"/>
    <w:rsid w:val="00AD1C6D"/>
    <w:rsid w:val="00AD1CD8"/>
    <w:rsid w:val="00AD2596"/>
    <w:rsid w:val="00AD334E"/>
    <w:rsid w:val="00AD363B"/>
    <w:rsid w:val="00AD39D2"/>
    <w:rsid w:val="00AD3A4D"/>
    <w:rsid w:val="00AD3A5C"/>
    <w:rsid w:val="00AD3E5A"/>
    <w:rsid w:val="00AD50CE"/>
    <w:rsid w:val="00AD5978"/>
    <w:rsid w:val="00AD5C57"/>
    <w:rsid w:val="00AD6CB4"/>
    <w:rsid w:val="00AD6FD4"/>
    <w:rsid w:val="00AD70F2"/>
    <w:rsid w:val="00AD7DEE"/>
    <w:rsid w:val="00AE18F9"/>
    <w:rsid w:val="00AE2233"/>
    <w:rsid w:val="00AE22D1"/>
    <w:rsid w:val="00AE3558"/>
    <w:rsid w:val="00AE53E5"/>
    <w:rsid w:val="00AE77AB"/>
    <w:rsid w:val="00AF0707"/>
    <w:rsid w:val="00AF13FF"/>
    <w:rsid w:val="00AF1CD9"/>
    <w:rsid w:val="00AF1CFE"/>
    <w:rsid w:val="00AF1EED"/>
    <w:rsid w:val="00AF2131"/>
    <w:rsid w:val="00AF2E9C"/>
    <w:rsid w:val="00AF50A4"/>
    <w:rsid w:val="00AF53AA"/>
    <w:rsid w:val="00AF5954"/>
    <w:rsid w:val="00AF75B3"/>
    <w:rsid w:val="00B00716"/>
    <w:rsid w:val="00B00F02"/>
    <w:rsid w:val="00B01391"/>
    <w:rsid w:val="00B02452"/>
    <w:rsid w:val="00B0365B"/>
    <w:rsid w:val="00B0374B"/>
    <w:rsid w:val="00B04FD3"/>
    <w:rsid w:val="00B05BEF"/>
    <w:rsid w:val="00B05E76"/>
    <w:rsid w:val="00B067A7"/>
    <w:rsid w:val="00B07B6E"/>
    <w:rsid w:val="00B10E4B"/>
    <w:rsid w:val="00B1117D"/>
    <w:rsid w:val="00B1216B"/>
    <w:rsid w:val="00B12718"/>
    <w:rsid w:val="00B13604"/>
    <w:rsid w:val="00B14153"/>
    <w:rsid w:val="00B1675E"/>
    <w:rsid w:val="00B16BF4"/>
    <w:rsid w:val="00B174BD"/>
    <w:rsid w:val="00B174C5"/>
    <w:rsid w:val="00B1750F"/>
    <w:rsid w:val="00B17BDC"/>
    <w:rsid w:val="00B2063D"/>
    <w:rsid w:val="00B2134D"/>
    <w:rsid w:val="00B215CA"/>
    <w:rsid w:val="00B2167D"/>
    <w:rsid w:val="00B222A5"/>
    <w:rsid w:val="00B2259E"/>
    <w:rsid w:val="00B229C9"/>
    <w:rsid w:val="00B22A0F"/>
    <w:rsid w:val="00B23FD1"/>
    <w:rsid w:val="00B2405E"/>
    <w:rsid w:val="00B248E1"/>
    <w:rsid w:val="00B25084"/>
    <w:rsid w:val="00B25640"/>
    <w:rsid w:val="00B257B8"/>
    <w:rsid w:val="00B25878"/>
    <w:rsid w:val="00B258BB"/>
    <w:rsid w:val="00B30128"/>
    <w:rsid w:val="00B3037E"/>
    <w:rsid w:val="00B3167C"/>
    <w:rsid w:val="00B32076"/>
    <w:rsid w:val="00B32634"/>
    <w:rsid w:val="00B32F6E"/>
    <w:rsid w:val="00B3316D"/>
    <w:rsid w:val="00B3386E"/>
    <w:rsid w:val="00B349BC"/>
    <w:rsid w:val="00B34A58"/>
    <w:rsid w:val="00B355F3"/>
    <w:rsid w:val="00B35D82"/>
    <w:rsid w:val="00B35E19"/>
    <w:rsid w:val="00B36702"/>
    <w:rsid w:val="00B36796"/>
    <w:rsid w:val="00B402E8"/>
    <w:rsid w:val="00B405E1"/>
    <w:rsid w:val="00B40A92"/>
    <w:rsid w:val="00B40D49"/>
    <w:rsid w:val="00B41BA7"/>
    <w:rsid w:val="00B42205"/>
    <w:rsid w:val="00B43408"/>
    <w:rsid w:val="00B4361F"/>
    <w:rsid w:val="00B43A2F"/>
    <w:rsid w:val="00B44334"/>
    <w:rsid w:val="00B4497A"/>
    <w:rsid w:val="00B45EBD"/>
    <w:rsid w:val="00B466FE"/>
    <w:rsid w:val="00B4680B"/>
    <w:rsid w:val="00B473E9"/>
    <w:rsid w:val="00B47BA0"/>
    <w:rsid w:val="00B504A8"/>
    <w:rsid w:val="00B50994"/>
    <w:rsid w:val="00B513E4"/>
    <w:rsid w:val="00B51506"/>
    <w:rsid w:val="00B51951"/>
    <w:rsid w:val="00B51BE5"/>
    <w:rsid w:val="00B52BD4"/>
    <w:rsid w:val="00B52CA7"/>
    <w:rsid w:val="00B5340D"/>
    <w:rsid w:val="00B53CBD"/>
    <w:rsid w:val="00B54E22"/>
    <w:rsid w:val="00B57115"/>
    <w:rsid w:val="00B60042"/>
    <w:rsid w:val="00B602B1"/>
    <w:rsid w:val="00B60833"/>
    <w:rsid w:val="00B608C5"/>
    <w:rsid w:val="00B6150A"/>
    <w:rsid w:val="00B61C36"/>
    <w:rsid w:val="00B63180"/>
    <w:rsid w:val="00B6320B"/>
    <w:rsid w:val="00B632B3"/>
    <w:rsid w:val="00B63E97"/>
    <w:rsid w:val="00B63EDF"/>
    <w:rsid w:val="00B64AF9"/>
    <w:rsid w:val="00B64B2D"/>
    <w:rsid w:val="00B64FD6"/>
    <w:rsid w:val="00B655AD"/>
    <w:rsid w:val="00B66BE7"/>
    <w:rsid w:val="00B66F14"/>
    <w:rsid w:val="00B670F6"/>
    <w:rsid w:val="00B67B97"/>
    <w:rsid w:val="00B67EB4"/>
    <w:rsid w:val="00B704EB"/>
    <w:rsid w:val="00B70E94"/>
    <w:rsid w:val="00B7137F"/>
    <w:rsid w:val="00B71FD8"/>
    <w:rsid w:val="00B731EE"/>
    <w:rsid w:val="00B747F3"/>
    <w:rsid w:val="00B74A4F"/>
    <w:rsid w:val="00B74D1B"/>
    <w:rsid w:val="00B74F51"/>
    <w:rsid w:val="00B75423"/>
    <w:rsid w:val="00B75558"/>
    <w:rsid w:val="00B757A9"/>
    <w:rsid w:val="00B75B91"/>
    <w:rsid w:val="00B7665B"/>
    <w:rsid w:val="00B76EA9"/>
    <w:rsid w:val="00B8007C"/>
    <w:rsid w:val="00B80396"/>
    <w:rsid w:val="00B808C8"/>
    <w:rsid w:val="00B80E3E"/>
    <w:rsid w:val="00B819B9"/>
    <w:rsid w:val="00B81B2F"/>
    <w:rsid w:val="00B8355E"/>
    <w:rsid w:val="00B8358F"/>
    <w:rsid w:val="00B83DEF"/>
    <w:rsid w:val="00B847A0"/>
    <w:rsid w:val="00B84DDE"/>
    <w:rsid w:val="00B85C54"/>
    <w:rsid w:val="00B8646D"/>
    <w:rsid w:val="00B86870"/>
    <w:rsid w:val="00B869D3"/>
    <w:rsid w:val="00B86B31"/>
    <w:rsid w:val="00B918EC"/>
    <w:rsid w:val="00B919E8"/>
    <w:rsid w:val="00B91B37"/>
    <w:rsid w:val="00B9335F"/>
    <w:rsid w:val="00B9391B"/>
    <w:rsid w:val="00B93AE8"/>
    <w:rsid w:val="00B93DF1"/>
    <w:rsid w:val="00B9464D"/>
    <w:rsid w:val="00B94B28"/>
    <w:rsid w:val="00B96851"/>
    <w:rsid w:val="00B968C8"/>
    <w:rsid w:val="00B96916"/>
    <w:rsid w:val="00B96938"/>
    <w:rsid w:val="00B96B58"/>
    <w:rsid w:val="00B96DE1"/>
    <w:rsid w:val="00BA085D"/>
    <w:rsid w:val="00BA0E97"/>
    <w:rsid w:val="00BA18A2"/>
    <w:rsid w:val="00BA25F9"/>
    <w:rsid w:val="00BA30F4"/>
    <w:rsid w:val="00BA3341"/>
    <w:rsid w:val="00BA3EC5"/>
    <w:rsid w:val="00BA4FCD"/>
    <w:rsid w:val="00BA50FF"/>
    <w:rsid w:val="00BA51D9"/>
    <w:rsid w:val="00BA5A16"/>
    <w:rsid w:val="00BA5AC8"/>
    <w:rsid w:val="00BA5D50"/>
    <w:rsid w:val="00BA69F9"/>
    <w:rsid w:val="00BA69FE"/>
    <w:rsid w:val="00BB08B2"/>
    <w:rsid w:val="00BB097B"/>
    <w:rsid w:val="00BB0B1E"/>
    <w:rsid w:val="00BB3255"/>
    <w:rsid w:val="00BB468F"/>
    <w:rsid w:val="00BB519D"/>
    <w:rsid w:val="00BB52E8"/>
    <w:rsid w:val="00BB5A9C"/>
    <w:rsid w:val="00BB5DFC"/>
    <w:rsid w:val="00BB6372"/>
    <w:rsid w:val="00BB63AC"/>
    <w:rsid w:val="00BC0F50"/>
    <w:rsid w:val="00BC1AFD"/>
    <w:rsid w:val="00BC1B49"/>
    <w:rsid w:val="00BC3775"/>
    <w:rsid w:val="00BC42F1"/>
    <w:rsid w:val="00BC433B"/>
    <w:rsid w:val="00BC4B08"/>
    <w:rsid w:val="00BC56C5"/>
    <w:rsid w:val="00BC571C"/>
    <w:rsid w:val="00BC6628"/>
    <w:rsid w:val="00BC67A0"/>
    <w:rsid w:val="00BD01B4"/>
    <w:rsid w:val="00BD10AA"/>
    <w:rsid w:val="00BD211B"/>
    <w:rsid w:val="00BD279D"/>
    <w:rsid w:val="00BD2CB4"/>
    <w:rsid w:val="00BD2FB5"/>
    <w:rsid w:val="00BD2FC6"/>
    <w:rsid w:val="00BD3A33"/>
    <w:rsid w:val="00BD57E5"/>
    <w:rsid w:val="00BD5AB6"/>
    <w:rsid w:val="00BD6BB8"/>
    <w:rsid w:val="00BD707F"/>
    <w:rsid w:val="00BE0D84"/>
    <w:rsid w:val="00BE11B6"/>
    <w:rsid w:val="00BE158E"/>
    <w:rsid w:val="00BE19DB"/>
    <w:rsid w:val="00BE2BD5"/>
    <w:rsid w:val="00BE3329"/>
    <w:rsid w:val="00BE3377"/>
    <w:rsid w:val="00BE4298"/>
    <w:rsid w:val="00BE4F78"/>
    <w:rsid w:val="00BE520D"/>
    <w:rsid w:val="00BE5471"/>
    <w:rsid w:val="00BE5C44"/>
    <w:rsid w:val="00BE60C7"/>
    <w:rsid w:val="00BE714F"/>
    <w:rsid w:val="00BE7BCA"/>
    <w:rsid w:val="00BF0115"/>
    <w:rsid w:val="00BF03B5"/>
    <w:rsid w:val="00BF03D0"/>
    <w:rsid w:val="00BF0A10"/>
    <w:rsid w:val="00BF0BF2"/>
    <w:rsid w:val="00BF0EA0"/>
    <w:rsid w:val="00BF28A2"/>
    <w:rsid w:val="00BF2E58"/>
    <w:rsid w:val="00BF34F0"/>
    <w:rsid w:val="00BF4B94"/>
    <w:rsid w:val="00BF593B"/>
    <w:rsid w:val="00BF5C29"/>
    <w:rsid w:val="00BF670A"/>
    <w:rsid w:val="00BF7376"/>
    <w:rsid w:val="00BF779C"/>
    <w:rsid w:val="00BF7831"/>
    <w:rsid w:val="00C013D8"/>
    <w:rsid w:val="00C019AC"/>
    <w:rsid w:val="00C01B02"/>
    <w:rsid w:val="00C01C1A"/>
    <w:rsid w:val="00C02488"/>
    <w:rsid w:val="00C02FAD"/>
    <w:rsid w:val="00C0309C"/>
    <w:rsid w:val="00C03B12"/>
    <w:rsid w:val="00C03F67"/>
    <w:rsid w:val="00C04C44"/>
    <w:rsid w:val="00C05D1E"/>
    <w:rsid w:val="00C063EC"/>
    <w:rsid w:val="00C069D8"/>
    <w:rsid w:val="00C07DD3"/>
    <w:rsid w:val="00C1035C"/>
    <w:rsid w:val="00C1088C"/>
    <w:rsid w:val="00C122DE"/>
    <w:rsid w:val="00C1293D"/>
    <w:rsid w:val="00C12E33"/>
    <w:rsid w:val="00C13E34"/>
    <w:rsid w:val="00C13EA0"/>
    <w:rsid w:val="00C14022"/>
    <w:rsid w:val="00C152C9"/>
    <w:rsid w:val="00C154C6"/>
    <w:rsid w:val="00C1572E"/>
    <w:rsid w:val="00C15879"/>
    <w:rsid w:val="00C15C54"/>
    <w:rsid w:val="00C16EB5"/>
    <w:rsid w:val="00C176D0"/>
    <w:rsid w:val="00C2045D"/>
    <w:rsid w:val="00C20598"/>
    <w:rsid w:val="00C20910"/>
    <w:rsid w:val="00C21EF6"/>
    <w:rsid w:val="00C22172"/>
    <w:rsid w:val="00C23377"/>
    <w:rsid w:val="00C23492"/>
    <w:rsid w:val="00C23BF9"/>
    <w:rsid w:val="00C240F6"/>
    <w:rsid w:val="00C24138"/>
    <w:rsid w:val="00C2423C"/>
    <w:rsid w:val="00C24F54"/>
    <w:rsid w:val="00C25397"/>
    <w:rsid w:val="00C2684F"/>
    <w:rsid w:val="00C26937"/>
    <w:rsid w:val="00C31461"/>
    <w:rsid w:val="00C31737"/>
    <w:rsid w:val="00C322F1"/>
    <w:rsid w:val="00C3233D"/>
    <w:rsid w:val="00C32E3E"/>
    <w:rsid w:val="00C332E7"/>
    <w:rsid w:val="00C33EDB"/>
    <w:rsid w:val="00C3404F"/>
    <w:rsid w:val="00C340E4"/>
    <w:rsid w:val="00C34D52"/>
    <w:rsid w:val="00C35A2B"/>
    <w:rsid w:val="00C36639"/>
    <w:rsid w:val="00C36D47"/>
    <w:rsid w:val="00C37328"/>
    <w:rsid w:val="00C40135"/>
    <w:rsid w:val="00C40734"/>
    <w:rsid w:val="00C41902"/>
    <w:rsid w:val="00C433E5"/>
    <w:rsid w:val="00C43462"/>
    <w:rsid w:val="00C447F9"/>
    <w:rsid w:val="00C44F8E"/>
    <w:rsid w:val="00C45EFA"/>
    <w:rsid w:val="00C461EA"/>
    <w:rsid w:val="00C4712B"/>
    <w:rsid w:val="00C47469"/>
    <w:rsid w:val="00C478C8"/>
    <w:rsid w:val="00C47AD5"/>
    <w:rsid w:val="00C47F33"/>
    <w:rsid w:val="00C47FFA"/>
    <w:rsid w:val="00C507DA"/>
    <w:rsid w:val="00C515E5"/>
    <w:rsid w:val="00C5263F"/>
    <w:rsid w:val="00C5313B"/>
    <w:rsid w:val="00C548C9"/>
    <w:rsid w:val="00C5538B"/>
    <w:rsid w:val="00C55D85"/>
    <w:rsid w:val="00C579A8"/>
    <w:rsid w:val="00C603B8"/>
    <w:rsid w:val="00C60943"/>
    <w:rsid w:val="00C61511"/>
    <w:rsid w:val="00C6160C"/>
    <w:rsid w:val="00C61CFA"/>
    <w:rsid w:val="00C63D3A"/>
    <w:rsid w:val="00C6435C"/>
    <w:rsid w:val="00C6617F"/>
    <w:rsid w:val="00C66BA2"/>
    <w:rsid w:val="00C67286"/>
    <w:rsid w:val="00C674C5"/>
    <w:rsid w:val="00C67886"/>
    <w:rsid w:val="00C67A29"/>
    <w:rsid w:val="00C67ACB"/>
    <w:rsid w:val="00C67B03"/>
    <w:rsid w:val="00C7097F"/>
    <w:rsid w:val="00C71A92"/>
    <w:rsid w:val="00C731E9"/>
    <w:rsid w:val="00C7350B"/>
    <w:rsid w:val="00C73E86"/>
    <w:rsid w:val="00C757F4"/>
    <w:rsid w:val="00C76EA3"/>
    <w:rsid w:val="00C77595"/>
    <w:rsid w:val="00C800D9"/>
    <w:rsid w:val="00C82048"/>
    <w:rsid w:val="00C8327A"/>
    <w:rsid w:val="00C83599"/>
    <w:rsid w:val="00C8381F"/>
    <w:rsid w:val="00C85708"/>
    <w:rsid w:val="00C85A05"/>
    <w:rsid w:val="00C85B47"/>
    <w:rsid w:val="00C861C9"/>
    <w:rsid w:val="00C86FAA"/>
    <w:rsid w:val="00C873C9"/>
    <w:rsid w:val="00C9016F"/>
    <w:rsid w:val="00C91AC8"/>
    <w:rsid w:val="00C9212D"/>
    <w:rsid w:val="00C93910"/>
    <w:rsid w:val="00C94787"/>
    <w:rsid w:val="00C94B17"/>
    <w:rsid w:val="00C95955"/>
    <w:rsid w:val="00C95985"/>
    <w:rsid w:val="00C959CC"/>
    <w:rsid w:val="00C95A55"/>
    <w:rsid w:val="00C97115"/>
    <w:rsid w:val="00CA0174"/>
    <w:rsid w:val="00CA0E1F"/>
    <w:rsid w:val="00CA2FD8"/>
    <w:rsid w:val="00CA3574"/>
    <w:rsid w:val="00CA3ED9"/>
    <w:rsid w:val="00CA4576"/>
    <w:rsid w:val="00CA45EA"/>
    <w:rsid w:val="00CA4CE9"/>
    <w:rsid w:val="00CA514C"/>
    <w:rsid w:val="00CA6405"/>
    <w:rsid w:val="00CA6532"/>
    <w:rsid w:val="00CA6DCE"/>
    <w:rsid w:val="00CA7268"/>
    <w:rsid w:val="00CA7724"/>
    <w:rsid w:val="00CB0838"/>
    <w:rsid w:val="00CB108C"/>
    <w:rsid w:val="00CB11DD"/>
    <w:rsid w:val="00CB2D35"/>
    <w:rsid w:val="00CB45C3"/>
    <w:rsid w:val="00CB558D"/>
    <w:rsid w:val="00CB66D3"/>
    <w:rsid w:val="00CB7A89"/>
    <w:rsid w:val="00CC06B3"/>
    <w:rsid w:val="00CC2416"/>
    <w:rsid w:val="00CC249E"/>
    <w:rsid w:val="00CC2662"/>
    <w:rsid w:val="00CC4139"/>
    <w:rsid w:val="00CC5026"/>
    <w:rsid w:val="00CC6864"/>
    <w:rsid w:val="00CC68D0"/>
    <w:rsid w:val="00CC6CE2"/>
    <w:rsid w:val="00CC6EB5"/>
    <w:rsid w:val="00CC71DE"/>
    <w:rsid w:val="00CC7C46"/>
    <w:rsid w:val="00CC7FD3"/>
    <w:rsid w:val="00CD0479"/>
    <w:rsid w:val="00CD07B2"/>
    <w:rsid w:val="00CD0CBC"/>
    <w:rsid w:val="00CD1218"/>
    <w:rsid w:val="00CD1D8D"/>
    <w:rsid w:val="00CD2E85"/>
    <w:rsid w:val="00CD334C"/>
    <w:rsid w:val="00CD3499"/>
    <w:rsid w:val="00CD4547"/>
    <w:rsid w:val="00CD4F33"/>
    <w:rsid w:val="00CD5432"/>
    <w:rsid w:val="00CD62E4"/>
    <w:rsid w:val="00CD665C"/>
    <w:rsid w:val="00CD670F"/>
    <w:rsid w:val="00CD6C51"/>
    <w:rsid w:val="00CE0A94"/>
    <w:rsid w:val="00CE0B95"/>
    <w:rsid w:val="00CE1252"/>
    <w:rsid w:val="00CE1307"/>
    <w:rsid w:val="00CE1550"/>
    <w:rsid w:val="00CE18A1"/>
    <w:rsid w:val="00CE1D3B"/>
    <w:rsid w:val="00CE28CA"/>
    <w:rsid w:val="00CE420C"/>
    <w:rsid w:val="00CE449A"/>
    <w:rsid w:val="00CE5897"/>
    <w:rsid w:val="00CE5BA1"/>
    <w:rsid w:val="00CE6E01"/>
    <w:rsid w:val="00CE7122"/>
    <w:rsid w:val="00CE7761"/>
    <w:rsid w:val="00CE7836"/>
    <w:rsid w:val="00CF0186"/>
    <w:rsid w:val="00CF01C4"/>
    <w:rsid w:val="00CF0C00"/>
    <w:rsid w:val="00CF15C1"/>
    <w:rsid w:val="00CF1A56"/>
    <w:rsid w:val="00CF219B"/>
    <w:rsid w:val="00CF2A94"/>
    <w:rsid w:val="00CF2B90"/>
    <w:rsid w:val="00CF3240"/>
    <w:rsid w:val="00CF3CD5"/>
    <w:rsid w:val="00CF430D"/>
    <w:rsid w:val="00CF4C1C"/>
    <w:rsid w:val="00CF6594"/>
    <w:rsid w:val="00CF68E8"/>
    <w:rsid w:val="00CF7215"/>
    <w:rsid w:val="00CF7860"/>
    <w:rsid w:val="00D01079"/>
    <w:rsid w:val="00D01909"/>
    <w:rsid w:val="00D030DF"/>
    <w:rsid w:val="00D0374C"/>
    <w:rsid w:val="00D03F9A"/>
    <w:rsid w:val="00D04668"/>
    <w:rsid w:val="00D05C99"/>
    <w:rsid w:val="00D0619B"/>
    <w:rsid w:val="00D06D51"/>
    <w:rsid w:val="00D06E57"/>
    <w:rsid w:val="00D07948"/>
    <w:rsid w:val="00D10DF4"/>
    <w:rsid w:val="00D11453"/>
    <w:rsid w:val="00D114DB"/>
    <w:rsid w:val="00D1150C"/>
    <w:rsid w:val="00D1195F"/>
    <w:rsid w:val="00D1298A"/>
    <w:rsid w:val="00D13CED"/>
    <w:rsid w:val="00D152D6"/>
    <w:rsid w:val="00D15535"/>
    <w:rsid w:val="00D15BDB"/>
    <w:rsid w:val="00D15E04"/>
    <w:rsid w:val="00D16758"/>
    <w:rsid w:val="00D16C14"/>
    <w:rsid w:val="00D17BE7"/>
    <w:rsid w:val="00D17DCD"/>
    <w:rsid w:val="00D2200A"/>
    <w:rsid w:val="00D22171"/>
    <w:rsid w:val="00D22FCA"/>
    <w:rsid w:val="00D23124"/>
    <w:rsid w:val="00D23A30"/>
    <w:rsid w:val="00D23B90"/>
    <w:rsid w:val="00D23D92"/>
    <w:rsid w:val="00D23F3B"/>
    <w:rsid w:val="00D245B6"/>
    <w:rsid w:val="00D24991"/>
    <w:rsid w:val="00D24F84"/>
    <w:rsid w:val="00D25124"/>
    <w:rsid w:val="00D259CE"/>
    <w:rsid w:val="00D25C14"/>
    <w:rsid w:val="00D26952"/>
    <w:rsid w:val="00D27461"/>
    <w:rsid w:val="00D27C43"/>
    <w:rsid w:val="00D30567"/>
    <w:rsid w:val="00D306EC"/>
    <w:rsid w:val="00D3104B"/>
    <w:rsid w:val="00D3118C"/>
    <w:rsid w:val="00D32EDA"/>
    <w:rsid w:val="00D33180"/>
    <w:rsid w:val="00D33956"/>
    <w:rsid w:val="00D33B6F"/>
    <w:rsid w:val="00D35EC5"/>
    <w:rsid w:val="00D36666"/>
    <w:rsid w:val="00D36726"/>
    <w:rsid w:val="00D36A13"/>
    <w:rsid w:val="00D36AF9"/>
    <w:rsid w:val="00D36B9B"/>
    <w:rsid w:val="00D37E17"/>
    <w:rsid w:val="00D408AE"/>
    <w:rsid w:val="00D40D63"/>
    <w:rsid w:val="00D4429F"/>
    <w:rsid w:val="00D4468E"/>
    <w:rsid w:val="00D44F10"/>
    <w:rsid w:val="00D472A9"/>
    <w:rsid w:val="00D474FD"/>
    <w:rsid w:val="00D50255"/>
    <w:rsid w:val="00D517C9"/>
    <w:rsid w:val="00D52025"/>
    <w:rsid w:val="00D5242F"/>
    <w:rsid w:val="00D525BE"/>
    <w:rsid w:val="00D5280C"/>
    <w:rsid w:val="00D533E7"/>
    <w:rsid w:val="00D53538"/>
    <w:rsid w:val="00D541A9"/>
    <w:rsid w:val="00D542AA"/>
    <w:rsid w:val="00D55236"/>
    <w:rsid w:val="00D55A65"/>
    <w:rsid w:val="00D60CB8"/>
    <w:rsid w:val="00D60CBF"/>
    <w:rsid w:val="00D61096"/>
    <w:rsid w:val="00D6129E"/>
    <w:rsid w:val="00D620E9"/>
    <w:rsid w:val="00D628D2"/>
    <w:rsid w:val="00D63878"/>
    <w:rsid w:val="00D639C3"/>
    <w:rsid w:val="00D63C3D"/>
    <w:rsid w:val="00D63CD0"/>
    <w:rsid w:val="00D63EA6"/>
    <w:rsid w:val="00D647C1"/>
    <w:rsid w:val="00D648D9"/>
    <w:rsid w:val="00D649DB"/>
    <w:rsid w:val="00D65BC6"/>
    <w:rsid w:val="00D66520"/>
    <w:rsid w:val="00D666FF"/>
    <w:rsid w:val="00D67623"/>
    <w:rsid w:val="00D679C7"/>
    <w:rsid w:val="00D67E91"/>
    <w:rsid w:val="00D702CE"/>
    <w:rsid w:val="00D7052E"/>
    <w:rsid w:val="00D70A33"/>
    <w:rsid w:val="00D70D5E"/>
    <w:rsid w:val="00D72337"/>
    <w:rsid w:val="00D7260F"/>
    <w:rsid w:val="00D72B48"/>
    <w:rsid w:val="00D730B2"/>
    <w:rsid w:val="00D73C35"/>
    <w:rsid w:val="00D73FE4"/>
    <w:rsid w:val="00D745AF"/>
    <w:rsid w:val="00D74B58"/>
    <w:rsid w:val="00D74D9F"/>
    <w:rsid w:val="00D760B2"/>
    <w:rsid w:val="00D77B90"/>
    <w:rsid w:val="00D80A1A"/>
    <w:rsid w:val="00D80CE8"/>
    <w:rsid w:val="00D82308"/>
    <w:rsid w:val="00D827CE"/>
    <w:rsid w:val="00D82F7E"/>
    <w:rsid w:val="00D831E0"/>
    <w:rsid w:val="00D83CCF"/>
    <w:rsid w:val="00D8418C"/>
    <w:rsid w:val="00D84A99"/>
    <w:rsid w:val="00D85300"/>
    <w:rsid w:val="00D85767"/>
    <w:rsid w:val="00D859A9"/>
    <w:rsid w:val="00D86039"/>
    <w:rsid w:val="00D86F93"/>
    <w:rsid w:val="00D87AE6"/>
    <w:rsid w:val="00D905CA"/>
    <w:rsid w:val="00D90C8D"/>
    <w:rsid w:val="00D91A31"/>
    <w:rsid w:val="00D91E14"/>
    <w:rsid w:val="00D92D81"/>
    <w:rsid w:val="00D9414A"/>
    <w:rsid w:val="00D95690"/>
    <w:rsid w:val="00D956B5"/>
    <w:rsid w:val="00D958FC"/>
    <w:rsid w:val="00D96927"/>
    <w:rsid w:val="00D96D03"/>
    <w:rsid w:val="00D97941"/>
    <w:rsid w:val="00DA0F1D"/>
    <w:rsid w:val="00DA13B0"/>
    <w:rsid w:val="00DA16CB"/>
    <w:rsid w:val="00DA1821"/>
    <w:rsid w:val="00DA1CB7"/>
    <w:rsid w:val="00DA1F29"/>
    <w:rsid w:val="00DA2F2D"/>
    <w:rsid w:val="00DA371B"/>
    <w:rsid w:val="00DA3952"/>
    <w:rsid w:val="00DA3F17"/>
    <w:rsid w:val="00DA4C09"/>
    <w:rsid w:val="00DA6B82"/>
    <w:rsid w:val="00DA6F96"/>
    <w:rsid w:val="00DA749D"/>
    <w:rsid w:val="00DB0874"/>
    <w:rsid w:val="00DB11DD"/>
    <w:rsid w:val="00DB3312"/>
    <w:rsid w:val="00DB344E"/>
    <w:rsid w:val="00DB3D03"/>
    <w:rsid w:val="00DB3D8F"/>
    <w:rsid w:val="00DB4977"/>
    <w:rsid w:val="00DB5D32"/>
    <w:rsid w:val="00DB640C"/>
    <w:rsid w:val="00DB6710"/>
    <w:rsid w:val="00DB6FF5"/>
    <w:rsid w:val="00DC0F5C"/>
    <w:rsid w:val="00DC299A"/>
    <w:rsid w:val="00DC2D17"/>
    <w:rsid w:val="00DC2E99"/>
    <w:rsid w:val="00DC2EAF"/>
    <w:rsid w:val="00DC3389"/>
    <w:rsid w:val="00DC58BE"/>
    <w:rsid w:val="00DC593C"/>
    <w:rsid w:val="00DC6171"/>
    <w:rsid w:val="00DC63A3"/>
    <w:rsid w:val="00DC6416"/>
    <w:rsid w:val="00DD02A3"/>
    <w:rsid w:val="00DD092A"/>
    <w:rsid w:val="00DD2AF9"/>
    <w:rsid w:val="00DD2BFA"/>
    <w:rsid w:val="00DD370D"/>
    <w:rsid w:val="00DD3A68"/>
    <w:rsid w:val="00DD3A99"/>
    <w:rsid w:val="00DD3C13"/>
    <w:rsid w:val="00DD3D98"/>
    <w:rsid w:val="00DD40DD"/>
    <w:rsid w:val="00DD44F0"/>
    <w:rsid w:val="00DD4AC7"/>
    <w:rsid w:val="00DD5C5C"/>
    <w:rsid w:val="00DD7B41"/>
    <w:rsid w:val="00DE0000"/>
    <w:rsid w:val="00DE2D2B"/>
    <w:rsid w:val="00DE34CF"/>
    <w:rsid w:val="00DE35F1"/>
    <w:rsid w:val="00DE36C1"/>
    <w:rsid w:val="00DE43CB"/>
    <w:rsid w:val="00DE4605"/>
    <w:rsid w:val="00DE4D0F"/>
    <w:rsid w:val="00DE514D"/>
    <w:rsid w:val="00DE6087"/>
    <w:rsid w:val="00DE6344"/>
    <w:rsid w:val="00DE66FE"/>
    <w:rsid w:val="00DE7260"/>
    <w:rsid w:val="00DE730E"/>
    <w:rsid w:val="00DF010F"/>
    <w:rsid w:val="00DF047F"/>
    <w:rsid w:val="00DF08FE"/>
    <w:rsid w:val="00DF0AC8"/>
    <w:rsid w:val="00DF19A9"/>
    <w:rsid w:val="00DF204D"/>
    <w:rsid w:val="00DF24F3"/>
    <w:rsid w:val="00DF44A8"/>
    <w:rsid w:val="00DF478C"/>
    <w:rsid w:val="00DF68FF"/>
    <w:rsid w:val="00DF7D4B"/>
    <w:rsid w:val="00E000E2"/>
    <w:rsid w:val="00E004AA"/>
    <w:rsid w:val="00E009F5"/>
    <w:rsid w:val="00E0136D"/>
    <w:rsid w:val="00E02BBC"/>
    <w:rsid w:val="00E03BC2"/>
    <w:rsid w:val="00E03BFD"/>
    <w:rsid w:val="00E04FD5"/>
    <w:rsid w:val="00E07143"/>
    <w:rsid w:val="00E07A64"/>
    <w:rsid w:val="00E114D7"/>
    <w:rsid w:val="00E13E2C"/>
    <w:rsid w:val="00E13F00"/>
    <w:rsid w:val="00E13F3D"/>
    <w:rsid w:val="00E15F7F"/>
    <w:rsid w:val="00E16079"/>
    <w:rsid w:val="00E170E5"/>
    <w:rsid w:val="00E17FD7"/>
    <w:rsid w:val="00E2280E"/>
    <w:rsid w:val="00E22C8A"/>
    <w:rsid w:val="00E23658"/>
    <w:rsid w:val="00E24B0F"/>
    <w:rsid w:val="00E25F9D"/>
    <w:rsid w:val="00E26711"/>
    <w:rsid w:val="00E26C0C"/>
    <w:rsid w:val="00E26E96"/>
    <w:rsid w:val="00E27126"/>
    <w:rsid w:val="00E31CAD"/>
    <w:rsid w:val="00E328AB"/>
    <w:rsid w:val="00E33101"/>
    <w:rsid w:val="00E33ED4"/>
    <w:rsid w:val="00E34019"/>
    <w:rsid w:val="00E34898"/>
    <w:rsid w:val="00E34B9C"/>
    <w:rsid w:val="00E353C0"/>
    <w:rsid w:val="00E3608F"/>
    <w:rsid w:val="00E37830"/>
    <w:rsid w:val="00E40D1A"/>
    <w:rsid w:val="00E4182B"/>
    <w:rsid w:val="00E41B6E"/>
    <w:rsid w:val="00E44149"/>
    <w:rsid w:val="00E44956"/>
    <w:rsid w:val="00E44F33"/>
    <w:rsid w:val="00E45B2D"/>
    <w:rsid w:val="00E47373"/>
    <w:rsid w:val="00E50943"/>
    <w:rsid w:val="00E50B87"/>
    <w:rsid w:val="00E50FB7"/>
    <w:rsid w:val="00E51854"/>
    <w:rsid w:val="00E520C0"/>
    <w:rsid w:val="00E52926"/>
    <w:rsid w:val="00E52CC7"/>
    <w:rsid w:val="00E53D48"/>
    <w:rsid w:val="00E54F78"/>
    <w:rsid w:val="00E56B24"/>
    <w:rsid w:val="00E57896"/>
    <w:rsid w:val="00E6045C"/>
    <w:rsid w:val="00E60FE7"/>
    <w:rsid w:val="00E62905"/>
    <w:rsid w:val="00E62BF3"/>
    <w:rsid w:val="00E63A09"/>
    <w:rsid w:val="00E6482E"/>
    <w:rsid w:val="00E64AB6"/>
    <w:rsid w:val="00E6559C"/>
    <w:rsid w:val="00E65A95"/>
    <w:rsid w:val="00E6602D"/>
    <w:rsid w:val="00E66870"/>
    <w:rsid w:val="00E6693A"/>
    <w:rsid w:val="00E66D2F"/>
    <w:rsid w:val="00E672BA"/>
    <w:rsid w:val="00E67B3E"/>
    <w:rsid w:val="00E67CE6"/>
    <w:rsid w:val="00E7109B"/>
    <w:rsid w:val="00E71EEC"/>
    <w:rsid w:val="00E724C0"/>
    <w:rsid w:val="00E7459A"/>
    <w:rsid w:val="00E74FF7"/>
    <w:rsid w:val="00E7546C"/>
    <w:rsid w:val="00E75C5C"/>
    <w:rsid w:val="00E77F28"/>
    <w:rsid w:val="00E80098"/>
    <w:rsid w:val="00E80554"/>
    <w:rsid w:val="00E81CAA"/>
    <w:rsid w:val="00E82A32"/>
    <w:rsid w:val="00E82BC5"/>
    <w:rsid w:val="00E856CF"/>
    <w:rsid w:val="00E86EF3"/>
    <w:rsid w:val="00E873D5"/>
    <w:rsid w:val="00E877BB"/>
    <w:rsid w:val="00E87CC3"/>
    <w:rsid w:val="00E902B8"/>
    <w:rsid w:val="00E903E6"/>
    <w:rsid w:val="00E9086D"/>
    <w:rsid w:val="00E92E2D"/>
    <w:rsid w:val="00E94F64"/>
    <w:rsid w:val="00E957F7"/>
    <w:rsid w:val="00E95933"/>
    <w:rsid w:val="00E95D04"/>
    <w:rsid w:val="00E95F5E"/>
    <w:rsid w:val="00E96DFB"/>
    <w:rsid w:val="00E97013"/>
    <w:rsid w:val="00E9750D"/>
    <w:rsid w:val="00E97555"/>
    <w:rsid w:val="00EA2D19"/>
    <w:rsid w:val="00EA2DA0"/>
    <w:rsid w:val="00EA4B34"/>
    <w:rsid w:val="00EA4E52"/>
    <w:rsid w:val="00EA5D7B"/>
    <w:rsid w:val="00EA6962"/>
    <w:rsid w:val="00EA6D06"/>
    <w:rsid w:val="00EA6D5B"/>
    <w:rsid w:val="00EA75FB"/>
    <w:rsid w:val="00EB048A"/>
    <w:rsid w:val="00EB09AE"/>
    <w:rsid w:val="00EB09B7"/>
    <w:rsid w:val="00EB126A"/>
    <w:rsid w:val="00EB1689"/>
    <w:rsid w:val="00EB24A2"/>
    <w:rsid w:val="00EB2A48"/>
    <w:rsid w:val="00EB376F"/>
    <w:rsid w:val="00EB3CCF"/>
    <w:rsid w:val="00EB50B0"/>
    <w:rsid w:val="00EB580C"/>
    <w:rsid w:val="00EB6193"/>
    <w:rsid w:val="00EB6BC5"/>
    <w:rsid w:val="00EB7402"/>
    <w:rsid w:val="00EB7C6E"/>
    <w:rsid w:val="00EC01CC"/>
    <w:rsid w:val="00EC0444"/>
    <w:rsid w:val="00EC05AE"/>
    <w:rsid w:val="00EC0A31"/>
    <w:rsid w:val="00EC0CF6"/>
    <w:rsid w:val="00EC1680"/>
    <w:rsid w:val="00EC2D35"/>
    <w:rsid w:val="00EC430D"/>
    <w:rsid w:val="00EC4D18"/>
    <w:rsid w:val="00EC4EAA"/>
    <w:rsid w:val="00EC51BC"/>
    <w:rsid w:val="00EC6262"/>
    <w:rsid w:val="00EC701A"/>
    <w:rsid w:val="00EC76D9"/>
    <w:rsid w:val="00EC7CE8"/>
    <w:rsid w:val="00ED10B4"/>
    <w:rsid w:val="00ED2940"/>
    <w:rsid w:val="00ED4701"/>
    <w:rsid w:val="00ED4AA7"/>
    <w:rsid w:val="00ED5AFD"/>
    <w:rsid w:val="00ED5F10"/>
    <w:rsid w:val="00ED6A22"/>
    <w:rsid w:val="00EE0BEB"/>
    <w:rsid w:val="00EE1653"/>
    <w:rsid w:val="00EE2090"/>
    <w:rsid w:val="00EE2115"/>
    <w:rsid w:val="00EE26DA"/>
    <w:rsid w:val="00EE29E6"/>
    <w:rsid w:val="00EE2A20"/>
    <w:rsid w:val="00EE3AD3"/>
    <w:rsid w:val="00EE3CDD"/>
    <w:rsid w:val="00EE3D0F"/>
    <w:rsid w:val="00EE4548"/>
    <w:rsid w:val="00EE4B88"/>
    <w:rsid w:val="00EE5242"/>
    <w:rsid w:val="00EE7AF9"/>
    <w:rsid w:val="00EE7D7C"/>
    <w:rsid w:val="00EF02AB"/>
    <w:rsid w:val="00EF318C"/>
    <w:rsid w:val="00EF4912"/>
    <w:rsid w:val="00EF491A"/>
    <w:rsid w:val="00EF6093"/>
    <w:rsid w:val="00EF60EE"/>
    <w:rsid w:val="00EF641D"/>
    <w:rsid w:val="00EF6BEB"/>
    <w:rsid w:val="00EF7448"/>
    <w:rsid w:val="00EF78F1"/>
    <w:rsid w:val="00EF7BB6"/>
    <w:rsid w:val="00F00283"/>
    <w:rsid w:val="00F00501"/>
    <w:rsid w:val="00F01A4E"/>
    <w:rsid w:val="00F020EF"/>
    <w:rsid w:val="00F02D71"/>
    <w:rsid w:val="00F02DD9"/>
    <w:rsid w:val="00F0500C"/>
    <w:rsid w:val="00F05BC5"/>
    <w:rsid w:val="00F072A2"/>
    <w:rsid w:val="00F10DD1"/>
    <w:rsid w:val="00F10ECF"/>
    <w:rsid w:val="00F10FD5"/>
    <w:rsid w:val="00F11559"/>
    <w:rsid w:val="00F124AB"/>
    <w:rsid w:val="00F133BA"/>
    <w:rsid w:val="00F142F3"/>
    <w:rsid w:val="00F1566C"/>
    <w:rsid w:val="00F15B08"/>
    <w:rsid w:val="00F15EF7"/>
    <w:rsid w:val="00F1658C"/>
    <w:rsid w:val="00F173C0"/>
    <w:rsid w:val="00F17A2E"/>
    <w:rsid w:val="00F200BB"/>
    <w:rsid w:val="00F2051D"/>
    <w:rsid w:val="00F20803"/>
    <w:rsid w:val="00F20E2C"/>
    <w:rsid w:val="00F20FF1"/>
    <w:rsid w:val="00F211B2"/>
    <w:rsid w:val="00F21A90"/>
    <w:rsid w:val="00F21E0C"/>
    <w:rsid w:val="00F22A99"/>
    <w:rsid w:val="00F24D63"/>
    <w:rsid w:val="00F25D98"/>
    <w:rsid w:val="00F262CE"/>
    <w:rsid w:val="00F27DFA"/>
    <w:rsid w:val="00F27F5E"/>
    <w:rsid w:val="00F300FB"/>
    <w:rsid w:val="00F311A0"/>
    <w:rsid w:val="00F31646"/>
    <w:rsid w:val="00F31A59"/>
    <w:rsid w:val="00F31AFF"/>
    <w:rsid w:val="00F31C19"/>
    <w:rsid w:val="00F3264F"/>
    <w:rsid w:val="00F3266C"/>
    <w:rsid w:val="00F326BE"/>
    <w:rsid w:val="00F33369"/>
    <w:rsid w:val="00F340C8"/>
    <w:rsid w:val="00F3483D"/>
    <w:rsid w:val="00F35626"/>
    <w:rsid w:val="00F377DB"/>
    <w:rsid w:val="00F37945"/>
    <w:rsid w:val="00F402F8"/>
    <w:rsid w:val="00F40862"/>
    <w:rsid w:val="00F40DC2"/>
    <w:rsid w:val="00F41373"/>
    <w:rsid w:val="00F4193D"/>
    <w:rsid w:val="00F42389"/>
    <w:rsid w:val="00F43C1D"/>
    <w:rsid w:val="00F44C5C"/>
    <w:rsid w:val="00F44E2A"/>
    <w:rsid w:val="00F4564E"/>
    <w:rsid w:val="00F45C12"/>
    <w:rsid w:val="00F469C7"/>
    <w:rsid w:val="00F46E35"/>
    <w:rsid w:val="00F4784E"/>
    <w:rsid w:val="00F47A30"/>
    <w:rsid w:val="00F5051F"/>
    <w:rsid w:val="00F50751"/>
    <w:rsid w:val="00F509A0"/>
    <w:rsid w:val="00F5178F"/>
    <w:rsid w:val="00F519F0"/>
    <w:rsid w:val="00F52830"/>
    <w:rsid w:val="00F52FB1"/>
    <w:rsid w:val="00F54A29"/>
    <w:rsid w:val="00F55894"/>
    <w:rsid w:val="00F55BA5"/>
    <w:rsid w:val="00F5645F"/>
    <w:rsid w:val="00F56C8F"/>
    <w:rsid w:val="00F5706E"/>
    <w:rsid w:val="00F571AB"/>
    <w:rsid w:val="00F5724A"/>
    <w:rsid w:val="00F617F8"/>
    <w:rsid w:val="00F61B94"/>
    <w:rsid w:val="00F63644"/>
    <w:rsid w:val="00F63DED"/>
    <w:rsid w:val="00F64D42"/>
    <w:rsid w:val="00F653BA"/>
    <w:rsid w:val="00F66ABA"/>
    <w:rsid w:val="00F66E4F"/>
    <w:rsid w:val="00F67889"/>
    <w:rsid w:val="00F67CB8"/>
    <w:rsid w:val="00F707B9"/>
    <w:rsid w:val="00F707CB"/>
    <w:rsid w:val="00F7090B"/>
    <w:rsid w:val="00F70DAB"/>
    <w:rsid w:val="00F712B5"/>
    <w:rsid w:val="00F715E7"/>
    <w:rsid w:val="00F71DC8"/>
    <w:rsid w:val="00F71E3D"/>
    <w:rsid w:val="00F72451"/>
    <w:rsid w:val="00F735CB"/>
    <w:rsid w:val="00F73899"/>
    <w:rsid w:val="00F74CB5"/>
    <w:rsid w:val="00F75159"/>
    <w:rsid w:val="00F75CCB"/>
    <w:rsid w:val="00F765DA"/>
    <w:rsid w:val="00F766BC"/>
    <w:rsid w:val="00F76C22"/>
    <w:rsid w:val="00F76CE1"/>
    <w:rsid w:val="00F7702F"/>
    <w:rsid w:val="00F772FF"/>
    <w:rsid w:val="00F77522"/>
    <w:rsid w:val="00F77707"/>
    <w:rsid w:val="00F77F6E"/>
    <w:rsid w:val="00F806CB"/>
    <w:rsid w:val="00F80C9F"/>
    <w:rsid w:val="00F82C3C"/>
    <w:rsid w:val="00F84057"/>
    <w:rsid w:val="00F8431F"/>
    <w:rsid w:val="00F851EE"/>
    <w:rsid w:val="00F865DB"/>
    <w:rsid w:val="00F86D74"/>
    <w:rsid w:val="00F905FF"/>
    <w:rsid w:val="00F90CFF"/>
    <w:rsid w:val="00F90DBE"/>
    <w:rsid w:val="00F918D7"/>
    <w:rsid w:val="00F91A19"/>
    <w:rsid w:val="00F91FD6"/>
    <w:rsid w:val="00F93288"/>
    <w:rsid w:val="00F937DC"/>
    <w:rsid w:val="00F94020"/>
    <w:rsid w:val="00F946B1"/>
    <w:rsid w:val="00F9487C"/>
    <w:rsid w:val="00F94DEF"/>
    <w:rsid w:val="00F95108"/>
    <w:rsid w:val="00F95233"/>
    <w:rsid w:val="00F96122"/>
    <w:rsid w:val="00FA0837"/>
    <w:rsid w:val="00FA0CE0"/>
    <w:rsid w:val="00FA1051"/>
    <w:rsid w:val="00FA2311"/>
    <w:rsid w:val="00FA4014"/>
    <w:rsid w:val="00FA5000"/>
    <w:rsid w:val="00FA54AF"/>
    <w:rsid w:val="00FA5792"/>
    <w:rsid w:val="00FA6FEC"/>
    <w:rsid w:val="00FB01A2"/>
    <w:rsid w:val="00FB0B6B"/>
    <w:rsid w:val="00FB0C68"/>
    <w:rsid w:val="00FB1F67"/>
    <w:rsid w:val="00FB27B0"/>
    <w:rsid w:val="00FB3771"/>
    <w:rsid w:val="00FB4519"/>
    <w:rsid w:val="00FB5867"/>
    <w:rsid w:val="00FB598F"/>
    <w:rsid w:val="00FB6386"/>
    <w:rsid w:val="00FB658A"/>
    <w:rsid w:val="00FB708D"/>
    <w:rsid w:val="00FC00DC"/>
    <w:rsid w:val="00FC0445"/>
    <w:rsid w:val="00FC0A3B"/>
    <w:rsid w:val="00FC0EBF"/>
    <w:rsid w:val="00FC1391"/>
    <w:rsid w:val="00FC1888"/>
    <w:rsid w:val="00FC28D3"/>
    <w:rsid w:val="00FC28E0"/>
    <w:rsid w:val="00FC350A"/>
    <w:rsid w:val="00FC48B8"/>
    <w:rsid w:val="00FC4D11"/>
    <w:rsid w:val="00FC4DE8"/>
    <w:rsid w:val="00FC58CA"/>
    <w:rsid w:val="00FC59CE"/>
    <w:rsid w:val="00FC614E"/>
    <w:rsid w:val="00FC61F2"/>
    <w:rsid w:val="00FC6D8D"/>
    <w:rsid w:val="00FD059D"/>
    <w:rsid w:val="00FD05C8"/>
    <w:rsid w:val="00FD20DE"/>
    <w:rsid w:val="00FD2E0A"/>
    <w:rsid w:val="00FD35FE"/>
    <w:rsid w:val="00FD3B59"/>
    <w:rsid w:val="00FD3DC1"/>
    <w:rsid w:val="00FD4111"/>
    <w:rsid w:val="00FD5B31"/>
    <w:rsid w:val="00FD60AA"/>
    <w:rsid w:val="00FD6873"/>
    <w:rsid w:val="00FD68C7"/>
    <w:rsid w:val="00FD6948"/>
    <w:rsid w:val="00FD7A84"/>
    <w:rsid w:val="00FD7D5E"/>
    <w:rsid w:val="00FE06FA"/>
    <w:rsid w:val="00FE0F7C"/>
    <w:rsid w:val="00FE141E"/>
    <w:rsid w:val="00FE265D"/>
    <w:rsid w:val="00FE66E6"/>
    <w:rsid w:val="00FE6AE7"/>
    <w:rsid w:val="00FE6F09"/>
    <w:rsid w:val="00FE767E"/>
    <w:rsid w:val="00FF20C9"/>
    <w:rsid w:val="00FF20CF"/>
    <w:rsid w:val="00FF3309"/>
    <w:rsid w:val="00FF3C92"/>
    <w:rsid w:val="00FF3DD6"/>
    <w:rsid w:val="00FF4769"/>
    <w:rsid w:val="00FF4920"/>
    <w:rsid w:val="00FF5B86"/>
    <w:rsid w:val="00FF5D71"/>
    <w:rsid w:val="00FF76E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2810"/>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a0"/>
    <w:qFormat/>
    <w:rsid w:val="00893406"/>
    <w:rPr>
      <w:rFonts w:ascii="Segoe UI" w:hAnsi="Segoe UI" w:cs="Segoe UI" w:hint="default"/>
      <w:sz w:val="18"/>
      <w:szCs w:val="18"/>
    </w:rPr>
  </w:style>
  <w:style w:type="paragraph" w:styleId="af6">
    <w:name w:val="caption"/>
    <w:basedOn w:val="a"/>
    <w:next w:val="a"/>
    <w:unhideWhenUsed/>
    <w:qFormat/>
    <w:rsid w:val="00D77B90"/>
    <w:rPr>
      <w:rFonts w:asciiTheme="majorHAnsi" w:eastAsia="黑体" w:hAnsiTheme="majorHAnsi" w:cstheme="majorBidi"/>
    </w:rPr>
  </w:style>
  <w:style w:type="paragraph" w:customStyle="1" w:styleId="Agreement">
    <w:name w:val="Agreement"/>
    <w:basedOn w:val="a"/>
    <w:next w:val="Doc-text2"/>
    <w:uiPriority w:val="99"/>
    <w:qFormat/>
    <w:rsid w:val="0076749A"/>
    <w:pPr>
      <w:spacing w:before="60" w:after="0" w:line="240" w:lineRule="auto"/>
    </w:pPr>
    <w:rPr>
      <w:rFonts w:ascii="Arial" w:eastAsia="MS Mincho" w:hAnsi="Arial"/>
      <w:b/>
      <w:szCs w:val="24"/>
      <w:lang w:eastAsia="en-GB"/>
    </w:rPr>
  </w:style>
  <w:style w:type="character" w:customStyle="1" w:styleId="12">
    <w:name w:val="批注文字 字符1"/>
    <w:uiPriority w:val="99"/>
    <w:qFormat/>
    <w:rsid w:val="004909E9"/>
    <w:rPr>
      <w:rFonts w:eastAsia="Times New Roman"/>
      <w:szCs w:val="24"/>
      <w:lang w:eastAsia="en-US"/>
    </w:rPr>
  </w:style>
  <w:style w:type="paragraph" w:customStyle="1" w:styleId="proposal">
    <w:name w:val="proposal"/>
    <w:basedOn w:val="af7"/>
    <w:next w:val="a"/>
    <w:link w:val="proposal1"/>
    <w:qFormat/>
    <w:rsid w:val="004909E9"/>
    <w:pPr>
      <w:numPr>
        <w:numId w:val="78"/>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af7">
    <w:name w:val="Body Text"/>
    <w:basedOn w:val="a"/>
    <w:link w:val="af8"/>
    <w:semiHidden/>
    <w:unhideWhenUsed/>
    <w:rsid w:val="004909E9"/>
    <w:pPr>
      <w:spacing w:after="120"/>
    </w:pPr>
  </w:style>
  <w:style w:type="character" w:customStyle="1" w:styleId="af8">
    <w:name w:val="正文文本 字符"/>
    <w:basedOn w:val="a0"/>
    <w:link w:val="af7"/>
    <w:semiHidden/>
    <w:rsid w:val="004909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1117289345">
          <w:marLeft w:val="0"/>
          <w:marRight w:val="0"/>
          <w:marTop w:val="0"/>
          <w:marBottom w:val="0"/>
          <w:divBdr>
            <w:top w:val="single" w:sz="2" w:space="0" w:color="auto"/>
            <w:left w:val="single" w:sz="2" w:space="0" w:color="auto"/>
            <w:bottom w:val="single" w:sz="2" w:space="0" w:color="auto"/>
            <w:right w:val="single" w:sz="2" w:space="0" w:color="auto"/>
          </w:divBdr>
        </w:div>
        <w:div w:id="849484776">
          <w:marLeft w:val="0"/>
          <w:marRight w:val="0"/>
          <w:marTop w:val="0"/>
          <w:marBottom w:val="0"/>
          <w:divBdr>
            <w:top w:val="single" w:sz="2" w:space="0" w:color="auto"/>
            <w:left w:val="single" w:sz="2" w:space="0" w:color="auto"/>
            <w:bottom w:val="single" w:sz="2" w:space="0" w:color="auto"/>
            <w:right w:val="single" w:sz="2" w:space="0" w:color="auto"/>
          </w:divBdr>
        </w:div>
      </w:divsChild>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3.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9DF3A66C-2F11-44DC-ABE4-E72416446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6530</Words>
  <Characters>35788</Characters>
  <Application>Microsoft Office Word</Application>
  <DocSecurity>0</DocSecurity>
  <Lines>1052</Lines>
  <Paragraphs>571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41747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2025-11-07T09:30:00Z</dcterms:created>
  <dcterms:modified xsi:type="dcterms:W3CDTF">2025-11-07T09:30:00Z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